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по сырью</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инженера по сырью.</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 по сырью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промышленный транспорт;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перемещающиеся;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поверхности инструментов, оборудования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климатические условия на открытых площадках (дождь, снег, туман, ветер);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высоте относительно поверхности рабочих площадок;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опасные (вредные) воздействия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руководителю работ удостоверение о проверке безопасных методов и приемов работ и пройти инструктаж на рабочем месте с учетом специфики работ;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получить задание у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4.1.2. Внимательно осмотреть рабочее место, убрать лишние и мешающие предметы, проверить исправность приспособлений, инструментов, инвентаря, деревянных подножных решеток.</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После получения задания у руководителя работ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записями в рабочем журнале;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рабочее место и подходы к нему на соответствие требованиям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грузоподъемных механизмов;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средств сигнализации, управления и остановки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ограждений;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состояние освещенности и чистоту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Настольные весы установить на горизонтальной поверхности так, чтобы станина прочно опиралась на все опорные точки и исключалось самопроизвольное перемещение или падение весов.</w:t>
      </w:r>
    </w:p>
    <w:p>
      <w:pPr>
        <w:spacing w:line="240" w:lineRule="auto"/>
        <w:rPr>
          <w:rFonts w:hAnsi="Times New Roman" w:cs="Times New Roman"/>
          <w:color w:val="000000"/>
          <w:sz w:val="24"/>
          <w:szCs w:val="24"/>
        </w:rPr>
      </w:pPr>
      <w:r>
        <w:rPr>
          <w:rFonts w:hAnsi="Times New Roman" w:cs="Times New Roman"/>
          <w:color w:val="000000"/>
          <w:sz w:val="24"/>
          <w:szCs w:val="24"/>
        </w:rPr>
        <w:t>4.4.2. Перед включением оборудования проверить исправность его защитного заземления (отсутствие механических повреждений заземляющих проводов, надежность их соединения с зажимами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поднимать и не переносить тяжести вручную сверх установленных норм.</w:t>
      </w:r>
    </w:p>
    <w:p>
      <w:pPr>
        <w:spacing w:line="240" w:lineRule="auto"/>
        <w:rPr>
          <w:rFonts w:hAnsi="Times New Roman" w:cs="Times New Roman"/>
          <w:color w:val="000000"/>
          <w:sz w:val="24"/>
          <w:szCs w:val="24"/>
        </w:rPr>
      </w:pPr>
      <w:r>
        <w:rPr>
          <w:rFonts w:hAnsi="Times New Roman" w:cs="Times New Roman"/>
          <w:color w:val="000000"/>
          <w:sz w:val="24"/>
          <w:szCs w:val="24"/>
        </w:rPr>
        <w:t>5.1.2. Во избежание поражения электрическим током не прикасаться к открытым токоведущим частям оборудования, к поврежденным или неисправным выключателям, штепсельным розеткам, вилкам, к неизолированным или с поврежденной изоляцией проводам.</w:t>
      </w:r>
    </w:p>
    <w:p>
      <w:pPr>
        <w:spacing w:line="240" w:lineRule="auto"/>
        <w:rPr>
          <w:rFonts w:hAnsi="Times New Roman" w:cs="Times New Roman"/>
          <w:color w:val="000000"/>
          <w:sz w:val="24"/>
          <w:szCs w:val="24"/>
        </w:rPr>
      </w:pPr>
      <w:r>
        <w:rPr>
          <w:rFonts w:hAnsi="Times New Roman" w:cs="Times New Roman"/>
          <w:color w:val="000000"/>
          <w:sz w:val="24"/>
          <w:szCs w:val="24"/>
        </w:rPr>
        <w:t>5.1.3. Рабочее место постоянно содержать в чистоте и порядке, освободившуюся тару своевременно убирать в отведенное для нее место. Не допускать хранение тары на проходах и лестничных клетках.</w:t>
      </w:r>
    </w:p>
    <w:p>
      <w:pPr>
        <w:spacing w:line="240" w:lineRule="auto"/>
        <w:rPr>
          <w:rFonts w:hAnsi="Times New Roman" w:cs="Times New Roman"/>
          <w:color w:val="000000"/>
          <w:sz w:val="24"/>
          <w:szCs w:val="24"/>
        </w:rPr>
      </w:pPr>
      <w:r>
        <w:rPr>
          <w:rFonts w:hAnsi="Times New Roman" w:cs="Times New Roman"/>
          <w:color w:val="000000"/>
          <w:sz w:val="24"/>
          <w:szCs w:val="24"/>
        </w:rPr>
        <w:t>5.1.4. Для переноса изделий пользоваться только исправной тарой.</w:t>
      </w:r>
    </w:p>
    <w:p>
      <w:pPr>
        <w:spacing w:line="240" w:lineRule="auto"/>
        <w:rPr>
          <w:rFonts w:hAnsi="Times New Roman" w:cs="Times New Roman"/>
          <w:color w:val="000000"/>
          <w:sz w:val="24"/>
          <w:szCs w:val="24"/>
        </w:rPr>
      </w:pPr>
      <w:r>
        <w:rPr>
          <w:rFonts w:hAnsi="Times New Roman" w:cs="Times New Roman"/>
          <w:color w:val="000000"/>
          <w:sz w:val="24"/>
          <w:szCs w:val="24"/>
        </w:rPr>
        <w:t>5.1.5. Для защиты от поражения электрическим током все доступные для прикосновения металлические части оборудования должны быть соединены с устройством защитного заземления перед подачей на аппаратуру сетевого питания.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обнаружении неисправности в процессе эксплуатации аппаратуры необходимо немедленно отключить неисправный аппарат от сети, сделать соответствующую запись в журнале технического обслуживания, доложить мастеру цеха.</w:t>
      </w:r>
    </w:p>
    <w:p>
      <w:pPr>
        <w:spacing w:line="240" w:lineRule="auto"/>
        <w:rPr>
          <w:rFonts w:hAnsi="Times New Roman" w:cs="Times New Roman"/>
          <w:color w:val="000000"/>
          <w:sz w:val="24"/>
          <w:szCs w:val="24"/>
        </w:rPr>
      </w:pPr>
      <w:r>
        <w:rPr>
          <w:rFonts w:hAnsi="Times New Roman" w:cs="Times New Roman"/>
          <w:color w:val="000000"/>
          <w:sz w:val="24"/>
          <w:szCs w:val="24"/>
        </w:rPr>
        <w:t>5.2.2. При выходе с рабочего места следить за проезжающим 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5.2.3. Не разливать клей на пол, а в случае попадания его на пол тщательно протереть пол.</w:t>
      </w:r>
    </w:p>
    <w:p>
      <w:pPr>
        <w:spacing w:line="240" w:lineRule="auto"/>
        <w:rPr>
          <w:rFonts w:hAnsi="Times New Roman" w:cs="Times New Roman"/>
          <w:color w:val="000000"/>
          <w:sz w:val="24"/>
          <w:szCs w:val="24"/>
        </w:rPr>
      </w:pPr>
      <w:r>
        <w:rPr>
          <w:rFonts w:hAnsi="Times New Roman" w:cs="Times New Roman"/>
          <w:color w:val="000000"/>
          <w:sz w:val="24"/>
          <w:szCs w:val="24"/>
        </w:rPr>
        <w:t>5.2.4. В течение всего рабочего дня работники должны соблюдать чистоту и порядок на рабочем месте, не загромождать его личными и посторонними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работы с нарушением требований настоящей инструкции;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используемого в работе оборудования, инструментов, приспособлений;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эксплуатация оборудования, не соответствующего требованиям безопасности труда;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неосторожное обращение с огнем.</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загорания необходимо использовать первичные средства пожаротушения, принять участие в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6.3.2.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w:t>
      </w:r>
    </w:p>
    <w:p>
      <w:pPr>
        <w:spacing w:line="240" w:lineRule="auto"/>
        <w:rPr>
          <w:rFonts w:hAnsi="Times New Roman" w:cs="Times New Roman"/>
          <w:color w:val="000000"/>
          <w:sz w:val="24"/>
          <w:szCs w:val="24"/>
        </w:rPr>
      </w:pPr>
      <w:r>
        <w:rPr>
          <w:rFonts w:hAnsi="Times New Roman" w:cs="Times New Roman"/>
          <w:color w:val="000000"/>
          <w:sz w:val="24"/>
          <w:szCs w:val="24"/>
        </w:rPr>
        <w:t>6.3.3. Если отключить электроустановку достаточно быстро нельзя, необходимо пострадавшего освободить с помощью диэлектрических перчаток, при этом необходимо следить и за тем, чтобы самому не оказаться под напряжением. После освобождения пострадавшего от действия тока необходимо оценить его состояние, вызвать врача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6.3.4. Оказать необходимую первую помощь пострадавшему на производстве, освободив его от действия травмирующего фактора.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состояние склада.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1adfcb921404f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