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Инструкция по охране труда для инженера-таксатора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по охране труда для инженера-таксатора </w:t>
      </w:r>
      <w:r>
        <w:rPr>
          <w:rFonts w:hAnsi="Times New Roman" w:cs="Times New Roman"/>
          <w:color w:val="000000"/>
          <w:sz w:val="24"/>
          <w:szCs w:val="24"/>
        </w:rPr>
        <w:t xml:space="preserve">ООО «Альфа» </w:t>
      </w:r>
      <w:r>
        <w:rPr>
          <w:rFonts w:hAnsi="Times New Roman" w:cs="Times New Roman"/>
          <w:color w:val="000000"/>
          <w:sz w:val="24"/>
          <w:szCs w:val="24"/>
        </w:rPr>
        <w:t>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для инженера-таксатора;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для инженера-таксатора;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инженера инженера-таксатора;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произошедших с инженерами-таксаторами;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инженера-таксатора.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инженера-таксатора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инженера-таксатора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таксаторических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таксаторическому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Инженер-таксатор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Инженер-таксатор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3.3.4 Инженер-таксатор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инженера-таксатора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перемещаемые лесоматериалы, заготовки, изделия;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техники,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токсичные и раздражающие химические вещества, проникающие в организм работника через органы дыхания, желудочно-кишечный тракт, кожные покровы и слизистые оболочки.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3.5.</w:t>
      </w:r>
      <w:r>
        <w:rPr>
          <w:rFonts w:hAnsi="Times New Roman" w:cs="Times New Roman"/>
          <w:b/>
          <w:bCs/>
          <w:color w:val="000000"/>
          <w:sz w:val="24"/>
          <w:szCs w:val="24"/>
        </w:rPr>
        <w:t>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Инженер-таксатор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Инженер-таксатор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инженер-таксатор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Надеть предусмотренную соответствующими нормами спецодежду, спецобувь и средства индивидуальной защиты. Спецодежда должна быть застегнута и соответствовать сезону и назначению; волосы заправлены под головной убор, исключая возможность задевания при движении за кустарники и ветви; сапоги просушены и пропитаны водостойким составом, подошвы не должны иметь отслоений, носки и портянки хорошо заправлены, исключая возможность потертости ног.</w:t>
      </w:r>
    </w:p>
    <w:p>
      <w:pPr>
        <w:spacing w:line="240" w:lineRule="auto"/>
        <w:rPr>
          <w:rFonts w:hAnsi="Times New Roman" w:cs="Times New Roman"/>
          <w:color w:val="000000"/>
          <w:sz w:val="24"/>
          <w:szCs w:val="24"/>
        </w:rPr>
      </w:pPr>
      <w:r>
        <w:rPr>
          <w:rFonts w:hAnsi="Times New Roman" w:cs="Times New Roman"/>
          <w:color w:val="000000"/>
          <w:sz w:val="24"/>
          <w:szCs w:val="24"/>
        </w:rPr>
        <w:t>4.1.2. Экспедиции (партии, таксаторские участки), выезжающие на полевые лесоустроительные работы, обеспечиваются необходимым экспедиционным снаряжением, защитными, охранными, сигнальными средствами, средствами связи и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4.1.3. Кроме того, члены экспедиции должны быть обеспечены компасом, картой-схемой участка работ, спичками, завернутыми в непромокаемую оболочку, аварийным запасом продуктов. При работе в районах, изобилующих гнусом, должны выдаваться соответствующие защитные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4.1.4. Осмотреть и подготовить свое рабочее место, убрать все лишние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4.1.5.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4.1.6. Осмотреть технику, оборудование, приборы, инструменты и убедиться в их исправности.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При работе инженер-таксатор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следует осмотреть необходимый инструмент и убедиться в его исправности: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деревянные ручки топоров и пил должны быть прочными и гладкими;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топоры должны быть прочно насажены на топорище с утолщением на конце для надежного удержания в руках; щеки топоров не должны иметь выщербин и трещин;</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переносе на большие расстояния пил и топоров на острые их части должны быть надеты специальные чехлы либо футляры из дерева, бересты.</w:t>
      </w:r>
    </w:p>
    <w:p>
      <w:pPr>
        <w:spacing w:line="240" w:lineRule="auto"/>
        <w:rPr>
          <w:rFonts w:hAnsi="Times New Roman" w:cs="Times New Roman"/>
          <w:color w:val="000000"/>
          <w:sz w:val="24"/>
          <w:szCs w:val="24"/>
        </w:rPr>
      </w:pPr>
      <w:r>
        <w:rPr>
          <w:rFonts w:hAnsi="Times New Roman" w:cs="Times New Roman"/>
          <w:color w:val="000000"/>
          <w:sz w:val="24"/>
          <w:szCs w:val="24"/>
        </w:rPr>
        <w:t>4.4.2. Убедиться в достаточном освещении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и исправность средств пожаротушения, аптечек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4.4.4. Установить последовательность выполняемых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4.4.5. Производственные процессы следует проводить только при наличии исправных контрольно-измерительных приборов, заземления,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4.4.6. Все опасные для людей зоны перед проведением работ должны быть обозначены знаками безопасности, предупредительными надписями и плакатами.</w:t>
      </w:r>
    </w:p>
    <w:p>
      <w:pPr>
        <w:spacing w:line="240" w:lineRule="auto"/>
        <w:rPr>
          <w:rFonts w:hAnsi="Times New Roman" w:cs="Times New Roman"/>
          <w:color w:val="000000"/>
          <w:sz w:val="24"/>
          <w:szCs w:val="24"/>
        </w:rPr>
      </w:pPr>
      <w:r>
        <w:rPr>
          <w:rFonts w:hAnsi="Times New Roman" w:cs="Times New Roman"/>
          <w:color w:val="000000"/>
          <w:sz w:val="24"/>
          <w:szCs w:val="24"/>
        </w:rPr>
        <w:t>4.4.7.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работу в соответствии со своими должностными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 Не допускать посторонних на место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только в исправной спецодежде,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5.1.5.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5.1.6. Содержать в порядке и чистоте рабочее место, не допускать загромождения материалами, инструментом, приспособлениями, документацией 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5.1.7. Применять необходимые для безопасной работы исправное оборудование, приспособления, инвентарь, приборы освещения,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производить таксаторские работы с неисправным оборудованием, техникой, приборами, инвентарем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5.1.9. Работа оборудования без предохранительных и блокировочных устройств, являющихся неотъемлемой частью конструкции оборудования,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5.1.10. Используемые в работе инструменты, приборы, оборудование должны соответствовать техническим условиям завода-изготовителя и эксплуатироваться в соответствии с требованиями эксплуатационной и ремонтной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5.1.11. Бригады (группы), уходящие в длительные переходы, должны оставлять на месте базирования маршрут своего хода, сведения о месте работы и предполагаемых сроках возвращения. В случае изменения маршрута необходимо оставлять об этом записки на визирах и просеках.</w:t>
      </w:r>
    </w:p>
    <w:p>
      <w:pPr>
        <w:spacing w:line="240" w:lineRule="auto"/>
        <w:rPr>
          <w:rFonts w:hAnsi="Times New Roman" w:cs="Times New Roman"/>
          <w:color w:val="000000"/>
          <w:sz w:val="24"/>
          <w:szCs w:val="24"/>
        </w:rPr>
      </w:pPr>
      <w:r>
        <w:rPr>
          <w:rFonts w:hAnsi="Times New Roman" w:cs="Times New Roman"/>
          <w:color w:val="000000"/>
          <w:sz w:val="24"/>
          <w:szCs w:val="24"/>
        </w:rPr>
        <w:t>На работах в малообжитых районах при выходе в лес каждому работнику должна быть выдана схема расположения лесных массивов с указанием основных ориентиров (местонахождения рек, избушек, баз, населенных пунктов).</w:t>
      </w:r>
    </w:p>
    <w:p>
      <w:pPr>
        <w:spacing w:line="240" w:lineRule="auto"/>
        <w:rPr>
          <w:rFonts w:hAnsi="Times New Roman" w:cs="Times New Roman"/>
          <w:color w:val="000000"/>
          <w:sz w:val="24"/>
          <w:szCs w:val="24"/>
        </w:rPr>
      </w:pPr>
      <w:r>
        <w:rPr>
          <w:rFonts w:hAnsi="Times New Roman" w:cs="Times New Roman"/>
          <w:color w:val="000000"/>
          <w:sz w:val="24"/>
          <w:szCs w:val="24"/>
        </w:rPr>
        <w:t>5.1.12. Лесосечные работы осуществлять в соответствии с инструкциями по охране труда для выполняемого вида работ (валка леса, трелевка, обрубка сучьев).</w:t>
      </w:r>
    </w:p>
    <w:p>
      <w:pPr>
        <w:spacing w:line="240" w:lineRule="auto"/>
        <w:rPr>
          <w:rFonts w:hAnsi="Times New Roman" w:cs="Times New Roman"/>
          <w:color w:val="000000"/>
          <w:sz w:val="24"/>
          <w:szCs w:val="24"/>
        </w:rPr>
      </w:pPr>
      <w:r>
        <w:rPr>
          <w:rFonts w:hAnsi="Times New Roman" w:cs="Times New Roman"/>
          <w:color w:val="000000"/>
          <w:sz w:val="24"/>
          <w:szCs w:val="24"/>
        </w:rPr>
        <w:t>Организация лагеря</w:t>
      </w:r>
    </w:p>
    <w:p>
      <w:pPr>
        <w:spacing w:line="240" w:lineRule="auto"/>
        <w:rPr>
          <w:rFonts w:hAnsi="Times New Roman" w:cs="Times New Roman"/>
          <w:color w:val="000000"/>
          <w:sz w:val="24"/>
          <w:szCs w:val="24"/>
        </w:rPr>
      </w:pPr>
      <w:r>
        <w:rPr>
          <w:rFonts w:hAnsi="Times New Roman" w:cs="Times New Roman"/>
          <w:color w:val="000000"/>
          <w:sz w:val="24"/>
          <w:szCs w:val="24"/>
        </w:rPr>
        <w:t>5.1.13. Для разбивки лагеря необходимо выбирать сухие места, защищенные от ветра.</w:t>
      </w:r>
    </w:p>
    <w:p>
      <w:pPr>
        <w:spacing w:line="240" w:lineRule="auto"/>
        <w:rPr>
          <w:rFonts w:hAnsi="Times New Roman" w:cs="Times New Roman"/>
          <w:color w:val="000000"/>
          <w:sz w:val="24"/>
          <w:szCs w:val="24"/>
        </w:rPr>
      </w:pPr>
      <w:r>
        <w:rPr>
          <w:rFonts w:hAnsi="Times New Roman" w:cs="Times New Roman"/>
          <w:color w:val="000000"/>
          <w:sz w:val="24"/>
          <w:szCs w:val="24"/>
        </w:rPr>
        <w:t>Выбор места базирования лагеря осуществляется с учетом условий водоснабжения, возможностей обеспечения и использования воздушного, автомобильного или водного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Место базирования определяется начальником лесоустроительной партии или экспедиции и закрепляется на схеме района работ условным знаком.</w:t>
      </w:r>
    </w:p>
    <w:p>
      <w:pPr>
        <w:spacing w:line="240" w:lineRule="auto"/>
        <w:rPr>
          <w:rFonts w:hAnsi="Times New Roman" w:cs="Times New Roman"/>
          <w:color w:val="000000"/>
          <w:sz w:val="24"/>
          <w:szCs w:val="24"/>
        </w:rPr>
      </w:pPr>
      <w:r>
        <w:rPr>
          <w:rFonts w:hAnsi="Times New Roman" w:cs="Times New Roman"/>
          <w:color w:val="000000"/>
          <w:sz w:val="24"/>
          <w:szCs w:val="24"/>
        </w:rPr>
        <w:t>5.1.14. Участок для разбивки лагеря определяет руководитель таксаторской группы с учетом конкретных условий..</w:t>
      </w:r>
    </w:p>
    <w:p>
      <w:pPr>
        <w:spacing w:line="240" w:lineRule="auto"/>
        <w:rPr>
          <w:rFonts w:hAnsi="Times New Roman" w:cs="Times New Roman"/>
          <w:color w:val="000000"/>
          <w:sz w:val="24"/>
          <w:szCs w:val="24"/>
        </w:rPr>
      </w:pPr>
      <w:r>
        <w:rPr>
          <w:rFonts w:hAnsi="Times New Roman" w:cs="Times New Roman"/>
          <w:color w:val="000000"/>
          <w:sz w:val="24"/>
          <w:szCs w:val="24"/>
        </w:rPr>
        <w:t>Разбивать лагерь в равнинных условиях следует на возвышенных местах (полянах) вблизи источников доброкачественной питьевой воды.</w:t>
      </w:r>
    </w:p>
    <w:p>
      <w:pPr>
        <w:spacing w:line="240" w:lineRule="auto"/>
        <w:rPr>
          <w:rFonts w:hAnsi="Times New Roman" w:cs="Times New Roman"/>
          <w:color w:val="000000"/>
          <w:sz w:val="24"/>
          <w:szCs w:val="24"/>
        </w:rPr>
      </w:pPr>
      <w:r>
        <w:rPr>
          <w:rFonts w:hAnsi="Times New Roman" w:cs="Times New Roman"/>
          <w:color w:val="000000"/>
          <w:sz w:val="24"/>
          <w:szCs w:val="24"/>
        </w:rPr>
        <w:t>Разбивать лагерь в чаще леса не рекомендуется. При необходимости расположения лагеря в лесу в радиусе 50 м от него должны быть вырублены все опасные (сухие, зависшие) деревья.</w:t>
      </w:r>
    </w:p>
    <w:p>
      <w:pPr>
        <w:spacing w:line="240" w:lineRule="auto"/>
        <w:rPr>
          <w:rFonts w:hAnsi="Times New Roman" w:cs="Times New Roman"/>
          <w:color w:val="000000"/>
          <w:sz w:val="24"/>
          <w:szCs w:val="24"/>
        </w:rPr>
      </w:pPr>
      <w:r>
        <w:rPr>
          <w:rFonts w:hAnsi="Times New Roman" w:cs="Times New Roman"/>
          <w:color w:val="000000"/>
          <w:sz w:val="24"/>
          <w:szCs w:val="24"/>
        </w:rPr>
        <w:t>Территория лагеря расчищается от сухостойных и опасных деревьев в радиусе двойной их высоты.</w:t>
      </w:r>
    </w:p>
    <w:p>
      <w:pPr>
        <w:spacing w:line="240" w:lineRule="auto"/>
        <w:rPr>
          <w:rFonts w:hAnsi="Times New Roman" w:cs="Times New Roman"/>
          <w:color w:val="000000"/>
          <w:sz w:val="24"/>
          <w:szCs w:val="24"/>
        </w:rPr>
      </w:pPr>
      <w:r>
        <w:rPr>
          <w:rFonts w:hAnsi="Times New Roman" w:cs="Times New Roman"/>
          <w:color w:val="000000"/>
          <w:sz w:val="24"/>
          <w:szCs w:val="24"/>
        </w:rPr>
        <w:t>5.1.15. В тундре рекомендуется разбивать лагерь на сухой речной террасе, бровке коренного берега реки или ручья, а на водораздельных пространствах - на участках сухой или лишайниковой тундры.</w:t>
      </w:r>
    </w:p>
    <w:p>
      <w:pPr>
        <w:spacing w:line="240" w:lineRule="auto"/>
        <w:rPr>
          <w:rFonts w:hAnsi="Times New Roman" w:cs="Times New Roman"/>
          <w:color w:val="000000"/>
          <w:sz w:val="24"/>
          <w:szCs w:val="24"/>
        </w:rPr>
      </w:pPr>
      <w:r>
        <w:rPr>
          <w:rFonts w:hAnsi="Times New Roman" w:cs="Times New Roman"/>
          <w:color w:val="000000"/>
          <w:sz w:val="24"/>
          <w:szCs w:val="24"/>
        </w:rPr>
        <w:t>В степи и пустыне лагерь рекомендуется располагать на участках, покрытых растительностью, удерживающей пески, с подветренной стороны у кургана, в понижении между барханами, в балке.</w:t>
      </w:r>
    </w:p>
    <w:p>
      <w:pPr>
        <w:spacing w:line="240" w:lineRule="auto"/>
        <w:rPr>
          <w:rFonts w:hAnsi="Times New Roman" w:cs="Times New Roman"/>
          <w:color w:val="000000"/>
          <w:sz w:val="24"/>
          <w:szCs w:val="24"/>
        </w:rPr>
      </w:pPr>
      <w:r>
        <w:rPr>
          <w:rFonts w:hAnsi="Times New Roman" w:cs="Times New Roman"/>
          <w:color w:val="000000"/>
          <w:sz w:val="24"/>
          <w:szCs w:val="24"/>
        </w:rPr>
        <w:t>Возле рек и озер для лагеря следует выбирать надпойменные террасы, высокие участки пологого берега.</w:t>
      </w:r>
    </w:p>
    <w:p>
      <w:pPr>
        <w:spacing w:line="240" w:lineRule="auto"/>
        <w:rPr>
          <w:rFonts w:hAnsi="Times New Roman" w:cs="Times New Roman"/>
          <w:color w:val="000000"/>
          <w:sz w:val="24"/>
          <w:szCs w:val="24"/>
        </w:rPr>
      </w:pPr>
      <w:r>
        <w:rPr>
          <w:rFonts w:hAnsi="Times New Roman" w:cs="Times New Roman"/>
          <w:color w:val="000000"/>
          <w:sz w:val="24"/>
          <w:szCs w:val="24"/>
        </w:rPr>
        <w:t>В прибрежно-морских районах лагерь следует располагать на высоких морских террасах, находящихся вне зоны действия морского прибоя.</w:t>
      </w:r>
    </w:p>
    <w:p>
      <w:pPr>
        <w:spacing w:line="240" w:lineRule="auto"/>
        <w:rPr>
          <w:rFonts w:hAnsi="Times New Roman" w:cs="Times New Roman"/>
          <w:color w:val="000000"/>
          <w:sz w:val="24"/>
          <w:szCs w:val="24"/>
        </w:rPr>
      </w:pPr>
      <w:r>
        <w:rPr>
          <w:rFonts w:hAnsi="Times New Roman" w:cs="Times New Roman"/>
          <w:color w:val="000000"/>
          <w:sz w:val="24"/>
          <w:szCs w:val="24"/>
        </w:rPr>
        <w:t>5.1.16. Запрещается располагать лагерь: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вершине или гребне горы, у подножия крутых и обрывистых склонов;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 и над навесными козырьками и снежными карнизами;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местах, угрожающих камнепадом, оползнем, лавиной, селевым потоком;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высохшем русле реки, на дне ущелья, ложбины;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вблизи линий электропередачи и на террасах газопровода, нефтепродуктопровода;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затопляемых островах, косах, низких берегах;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 морских побережьях, в приливно-отливной зоне и в непосредственной близости от нее.</w:t>
      </w:r>
    </w:p>
    <w:p>
      <w:pPr>
        <w:spacing w:line="240" w:lineRule="auto"/>
        <w:rPr>
          <w:rFonts w:hAnsi="Times New Roman" w:cs="Times New Roman"/>
          <w:color w:val="000000"/>
          <w:sz w:val="24"/>
          <w:szCs w:val="24"/>
        </w:rPr>
      </w:pPr>
      <w:r>
        <w:rPr>
          <w:rFonts w:hAnsi="Times New Roman" w:cs="Times New Roman"/>
          <w:color w:val="000000"/>
          <w:sz w:val="24"/>
          <w:szCs w:val="24"/>
        </w:rPr>
        <w:t>5.1.17. При размещении лагеря вблизи реки должна учитываться величина возможного подъема воды.</w:t>
      </w:r>
    </w:p>
    <w:p>
      <w:pPr>
        <w:spacing w:line="240" w:lineRule="auto"/>
        <w:rPr>
          <w:rFonts w:hAnsi="Times New Roman" w:cs="Times New Roman"/>
          <w:color w:val="000000"/>
          <w:sz w:val="24"/>
          <w:szCs w:val="24"/>
        </w:rPr>
      </w:pPr>
      <w:r>
        <w:rPr>
          <w:rFonts w:hAnsi="Times New Roman" w:cs="Times New Roman"/>
          <w:color w:val="000000"/>
          <w:sz w:val="24"/>
          <w:szCs w:val="24"/>
        </w:rPr>
        <w:t>В районах, изобилующих гнусом (комарами, мошкой, москитами), место для лагеря рекомендуется выбирать открытое.</w:t>
      </w:r>
    </w:p>
    <w:p>
      <w:pPr>
        <w:spacing w:line="240" w:lineRule="auto"/>
        <w:rPr>
          <w:rFonts w:hAnsi="Times New Roman" w:cs="Times New Roman"/>
          <w:color w:val="000000"/>
          <w:sz w:val="24"/>
          <w:szCs w:val="24"/>
        </w:rPr>
      </w:pPr>
      <w:r>
        <w:rPr>
          <w:rFonts w:hAnsi="Times New Roman" w:cs="Times New Roman"/>
          <w:color w:val="000000"/>
          <w:sz w:val="24"/>
          <w:szCs w:val="24"/>
        </w:rPr>
        <w:t>Площадь лагеря должна быть очищена от валежа и высокой сухой травы. При этом проводить огневую очистку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Норы, могущие быть убежищем грызунов и ядовитых змей, необходимо засыпать.</w:t>
      </w:r>
    </w:p>
    <w:p>
      <w:pPr>
        <w:spacing w:line="240" w:lineRule="auto"/>
        <w:rPr>
          <w:rFonts w:hAnsi="Times New Roman" w:cs="Times New Roman"/>
          <w:color w:val="000000"/>
          <w:sz w:val="24"/>
          <w:szCs w:val="24"/>
        </w:rPr>
      </w:pPr>
      <w:r>
        <w:rPr>
          <w:rFonts w:hAnsi="Times New Roman" w:cs="Times New Roman"/>
          <w:color w:val="000000"/>
          <w:sz w:val="24"/>
          <w:szCs w:val="24"/>
        </w:rPr>
        <w:t>С границами зоны лагеря должны быть ознакомлены члены таксаторской группы.</w:t>
      </w:r>
    </w:p>
    <w:p>
      <w:pPr>
        <w:spacing w:line="240" w:lineRule="auto"/>
        <w:rPr>
          <w:rFonts w:hAnsi="Times New Roman" w:cs="Times New Roman"/>
          <w:color w:val="000000"/>
          <w:sz w:val="24"/>
          <w:szCs w:val="24"/>
        </w:rPr>
      </w:pPr>
      <w:r>
        <w:rPr>
          <w:rFonts w:hAnsi="Times New Roman" w:cs="Times New Roman"/>
          <w:color w:val="000000"/>
          <w:sz w:val="24"/>
          <w:szCs w:val="24"/>
        </w:rPr>
        <w:t>5.1.18. Место забора воды из реки для питьевых целей должно быть не ближе 40 м от лагеря вверх по течению.</w:t>
      </w:r>
    </w:p>
    <w:p>
      <w:pPr>
        <w:spacing w:line="240" w:lineRule="auto"/>
        <w:rPr>
          <w:rFonts w:hAnsi="Times New Roman" w:cs="Times New Roman"/>
          <w:color w:val="000000"/>
          <w:sz w:val="24"/>
          <w:szCs w:val="24"/>
        </w:rPr>
      </w:pPr>
      <w:r>
        <w:rPr>
          <w:rFonts w:hAnsi="Times New Roman" w:cs="Times New Roman"/>
          <w:color w:val="000000"/>
          <w:sz w:val="24"/>
          <w:szCs w:val="24"/>
        </w:rPr>
        <w:t>Места для туалета и помойной ямы должны быть не ближе 30 м от палаток и 50 м от забора питьевой воды ниже по течению реки.</w:t>
      </w:r>
    </w:p>
    <w:p>
      <w:pPr>
        <w:spacing w:line="240" w:lineRule="auto"/>
        <w:rPr>
          <w:rFonts w:hAnsi="Times New Roman" w:cs="Times New Roman"/>
          <w:color w:val="000000"/>
          <w:sz w:val="24"/>
          <w:szCs w:val="24"/>
        </w:rPr>
      </w:pPr>
      <w:r>
        <w:rPr>
          <w:rFonts w:hAnsi="Times New Roman" w:cs="Times New Roman"/>
          <w:color w:val="000000"/>
          <w:sz w:val="24"/>
          <w:szCs w:val="24"/>
        </w:rPr>
        <w:t>При ликвидации лагеря ямы должны быть засыпаны землей.</w:t>
      </w:r>
    </w:p>
    <w:p>
      <w:pPr>
        <w:spacing w:line="240" w:lineRule="auto"/>
        <w:rPr>
          <w:rFonts w:hAnsi="Times New Roman" w:cs="Times New Roman"/>
          <w:color w:val="000000"/>
          <w:sz w:val="24"/>
          <w:szCs w:val="24"/>
        </w:rPr>
      </w:pPr>
      <w:r>
        <w:rPr>
          <w:rFonts w:hAnsi="Times New Roman" w:cs="Times New Roman"/>
          <w:color w:val="000000"/>
          <w:sz w:val="24"/>
          <w:szCs w:val="24"/>
        </w:rPr>
        <w:t>5.1.19. Площадка для костра должна быть удалена от деревьев и палаток на расстояние не менее 15 м, очищена от горючего материала, окопана канавой на глубину до минерализованного слоя в радиусе не менее 1 м. За костром должен быть установлен постоянный присмотр. По миновании надобности костер следует залить водой до полного прекращения тления или засыпать землей.</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разводить костры: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сильном ветре;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территориях, поросших хвойным молодняком;</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 участках сухостойного леса, в торфяниках.</w:t>
      </w:r>
    </w:p>
    <w:p>
      <w:pPr>
        <w:spacing w:line="240" w:lineRule="auto"/>
        <w:rPr>
          <w:rFonts w:hAnsi="Times New Roman" w:cs="Times New Roman"/>
          <w:color w:val="000000"/>
          <w:sz w:val="24"/>
          <w:szCs w:val="24"/>
        </w:rPr>
      </w:pPr>
      <w:r>
        <w:rPr>
          <w:rFonts w:hAnsi="Times New Roman" w:cs="Times New Roman"/>
          <w:color w:val="000000"/>
          <w:sz w:val="24"/>
          <w:szCs w:val="24"/>
        </w:rPr>
        <w:t>5.1.20. Площадки для палаток необходимо очистить от хвороста и камней.</w:t>
      </w:r>
    </w:p>
    <w:p>
      <w:pPr>
        <w:spacing w:line="240" w:lineRule="auto"/>
        <w:rPr>
          <w:rFonts w:hAnsi="Times New Roman" w:cs="Times New Roman"/>
          <w:color w:val="000000"/>
          <w:sz w:val="24"/>
          <w:szCs w:val="24"/>
        </w:rPr>
      </w:pPr>
      <w:r>
        <w:rPr>
          <w:rFonts w:hAnsi="Times New Roman" w:cs="Times New Roman"/>
          <w:color w:val="000000"/>
          <w:sz w:val="24"/>
          <w:szCs w:val="24"/>
        </w:rPr>
        <w:t>Палатки должны быть прочно закреплены и окопаны канавой для стока воды. Расстояние между палатками в лагере должно быть не менее 3 м.</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раскладных коек для отдыха пол в палатках следует изолировать от земли жердями из сухой древесины или елово-пихтовой лапкой. Спать на земле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5.1.21. В холодное время года палатки должны быть утеплены и обеспечены обогревательными приборами, которые устанавливаются друг от друга на расстоянии не менее 10 м.</w:t>
      </w:r>
    </w:p>
    <w:p>
      <w:pPr>
        <w:spacing w:line="240" w:lineRule="auto"/>
        <w:rPr>
          <w:rFonts w:hAnsi="Times New Roman" w:cs="Times New Roman"/>
          <w:color w:val="000000"/>
          <w:sz w:val="24"/>
          <w:szCs w:val="24"/>
        </w:rPr>
      </w:pPr>
      <w:r>
        <w:rPr>
          <w:rFonts w:hAnsi="Times New Roman" w:cs="Times New Roman"/>
          <w:color w:val="000000"/>
          <w:sz w:val="24"/>
          <w:szCs w:val="24"/>
        </w:rPr>
        <w:t>Трубы от обогревательных приборов необходимо выводить из палаток через боковые отверстия, изолированные от палаток огнестойким материалом, и отводить от полотна на расстояние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5.1.22. Не разрешается делать отверстия для труб в крыше палатки или разводить в ней открытый огонь. При необходимости топки печей в ночное время в палатке или других помещениях следует назначать на лагерь ночного истопника. Запрещается оставлять в палатках без постоянного присмотра зажженные фонари, свечи, горящие печи.</w:t>
      </w:r>
    </w:p>
    <w:p>
      <w:pPr>
        <w:spacing w:line="240" w:lineRule="auto"/>
        <w:rPr>
          <w:rFonts w:hAnsi="Times New Roman" w:cs="Times New Roman"/>
          <w:color w:val="000000"/>
          <w:sz w:val="24"/>
          <w:szCs w:val="24"/>
        </w:rPr>
      </w:pPr>
      <w:r>
        <w:rPr>
          <w:rFonts w:hAnsi="Times New Roman" w:cs="Times New Roman"/>
          <w:color w:val="000000"/>
          <w:sz w:val="24"/>
          <w:szCs w:val="24"/>
        </w:rPr>
        <w:t>5.1.23. Легковоспламеняющиеся материалы (бензин, керосин) должны храниться в специальной таре и в специально отведенном месте.</w:t>
      </w:r>
    </w:p>
    <w:p>
      <w:pPr>
        <w:spacing w:line="240" w:lineRule="auto"/>
        <w:rPr>
          <w:rFonts w:hAnsi="Times New Roman" w:cs="Times New Roman"/>
          <w:color w:val="000000"/>
          <w:sz w:val="24"/>
          <w:szCs w:val="24"/>
        </w:rPr>
      </w:pPr>
      <w:r>
        <w:rPr>
          <w:rFonts w:hAnsi="Times New Roman" w:cs="Times New Roman"/>
          <w:color w:val="000000"/>
          <w:sz w:val="24"/>
          <w:szCs w:val="24"/>
        </w:rPr>
        <w:t>5.1.24. Запрещается перемещение лагеря на новое место без заблаговременного уведомления отсутствующих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5.1.25. На время отсутствия в лагере лесоустроителей лагерь должен охраняться.</w:t>
      </w:r>
    </w:p>
    <w:p>
      <w:pPr>
        <w:spacing w:line="240" w:lineRule="auto"/>
        <w:rPr>
          <w:rFonts w:hAnsi="Times New Roman" w:cs="Times New Roman"/>
          <w:color w:val="000000"/>
          <w:sz w:val="24"/>
          <w:szCs w:val="24"/>
        </w:rPr>
      </w:pPr>
      <w:r>
        <w:rPr>
          <w:rFonts w:hAnsi="Times New Roman" w:cs="Times New Roman"/>
          <w:color w:val="000000"/>
          <w:sz w:val="24"/>
          <w:szCs w:val="24"/>
        </w:rPr>
        <w:t>Промер квартальных просек, визиров, другие измерения</w:t>
      </w:r>
    </w:p>
    <w:p>
      <w:pPr>
        <w:spacing w:line="240" w:lineRule="auto"/>
        <w:rPr>
          <w:rFonts w:hAnsi="Times New Roman" w:cs="Times New Roman"/>
          <w:color w:val="000000"/>
          <w:sz w:val="24"/>
          <w:szCs w:val="24"/>
        </w:rPr>
      </w:pPr>
      <w:r>
        <w:rPr>
          <w:rFonts w:hAnsi="Times New Roman" w:cs="Times New Roman"/>
          <w:color w:val="000000"/>
          <w:sz w:val="24"/>
          <w:szCs w:val="24"/>
        </w:rPr>
        <w:t>5.1.26. Работы по промеру, изготовлению и постановке пикетных кольев проводятся только в светлое время суток бригадой, состоящей не менее чем из 2 работников, под руководством и контролем должностного лица, назначенного ответственным за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5.1.27. Мерную ленту при переходах необходимо носить только в свернутом виде, а мерные колышки (шпильки) - в руке, не подвешивая их на пояс.</w:t>
      </w:r>
    </w:p>
    <w:p>
      <w:pPr>
        <w:spacing w:line="240" w:lineRule="auto"/>
        <w:rPr>
          <w:rFonts w:hAnsi="Times New Roman" w:cs="Times New Roman"/>
          <w:color w:val="000000"/>
          <w:sz w:val="24"/>
          <w:szCs w:val="24"/>
        </w:rPr>
      </w:pPr>
      <w:r>
        <w:rPr>
          <w:rFonts w:hAnsi="Times New Roman" w:cs="Times New Roman"/>
          <w:color w:val="000000"/>
          <w:sz w:val="24"/>
          <w:szCs w:val="24"/>
        </w:rPr>
        <w:t>5.1.28. Заднему мерщику запрещается держать ленту сзади, без предварительной подачи сигнала голосом переднему мерщику.</w:t>
      </w:r>
    </w:p>
    <w:p>
      <w:pPr>
        <w:spacing w:line="240" w:lineRule="auto"/>
        <w:rPr>
          <w:rFonts w:hAnsi="Times New Roman" w:cs="Times New Roman"/>
          <w:color w:val="000000"/>
          <w:sz w:val="24"/>
          <w:szCs w:val="24"/>
        </w:rPr>
      </w:pPr>
      <w:r>
        <w:rPr>
          <w:rFonts w:hAnsi="Times New Roman" w:cs="Times New Roman"/>
          <w:color w:val="000000"/>
          <w:sz w:val="24"/>
          <w:szCs w:val="24"/>
        </w:rPr>
        <w:t>5.1.29. Обработка пикетных и километражных кольев производится только на твердой опоре. Забивать пикетные колья следует боковой стороной обуха топора, при этом лезвие топора необходимо держать в сторону от себя.</w:t>
      </w:r>
    </w:p>
    <w:p>
      <w:pPr>
        <w:spacing w:line="240" w:lineRule="auto"/>
        <w:rPr>
          <w:rFonts w:hAnsi="Times New Roman" w:cs="Times New Roman"/>
          <w:color w:val="000000"/>
          <w:sz w:val="24"/>
          <w:szCs w:val="24"/>
        </w:rPr>
      </w:pPr>
      <w:r>
        <w:rPr>
          <w:rFonts w:hAnsi="Times New Roman" w:cs="Times New Roman"/>
          <w:color w:val="000000"/>
          <w:sz w:val="24"/>
          <w:szCs w:val="24"/>
        </w:rPr>
        <w:t>5.1.30. Для подхода к дереву и измерения его диаметра, мешающие проведению работы сучья должны быть обрублены.</w:t>
      </w:r>
    </w:p>
    <w:p>
      <w:pPr>
        <w:spacing w:line="240" w:lineRule="auto"/>
        <w:rPr>
          <w:rFonts w:hAnsi="Times New Roman" w:cs="Times New Roman"/>
          <w:color w:val="000000"/>
          <w:sz w:val="24"/>
          <w:szCs w:val="24"/>
        </w:rPr>
      </w:pPr>
      <w:r>
        <w:rPr>
          <w:rFonts w:hAnsi="Times New Roman" w:cs="Times New Roman"/>
          <w:color w:val="000000"/>
          <w:sz w:val="24"/>
          <w:szCs w:val="24"/>
        </w:rPr>
        <w:t>Изготовление и постановка столбов</w:t>
      </w:r>
    </w:p>
    <w:p>
      <w:pPr>
        <w:spacing w:line="240" w:lineRule="auto"/>
        <w:rPr>
          <w:rFonts w:hAnsi="Times New Roman" w:cs="Times New Roman"/>
          <w:color w:val="000000"/>
          <w:sz w:val="24"/>
          <w:szCs w:val="24"/>
        </w:rPr>
      </w:pPr>
      <w:r>
        <w:rPr>
          <w:rFonts w:hAnsi="Times New Roman" w:cs="Times New Roman"/>
          <w:color w:val="000000"/>
          <w:sz w:val="24"/>
          <w:szCs w:val="24"/>
        </w:rPr>
        <w:t>5.1.31. Столбы следует обтесывать на подкладках, укрепив их деревянными клиньями или скобами.</w:t>
      </w:r>
    </w:p>
    <w:p>
      <w:pPr>
        <w:spacing w:line="240" w:lineRule="auto"/>
        <w:rPr>
          <w:rFonts w:hAnsi="Times New Roman" w:cs="Times New Roman"/>
          <w:color w:val="000000"/>
          <w:sz w:val="24"/>
          <w:szCs w:val="24"/>
        </w:rPr>
      </w:pPr>
      <w:r>
        <w:rPr>
          <w:rFonts w:hAnsi="Times New Roman" w:cs="Times New Roman"/>
          <w:color w:val="000000"/>
          <w:sz w:val="24"/>
          <w:szCs w:val="24"/>
        </w:rPr>
        <w:t>5.1.32. Перед переноской столбов к месту постановки необходимо расчистить подход.</w:t>
      </w:r>
    </w:p>
    <w:p>
      <w:pPr>
        <w:spacing w:line="240" w:lineRule="auto"/>
        <w:rPr>
          <w:rFonts w:hAnsi="Times New Roman" w:cs="Times New Roman"/>
          <w:color w:val="000000"/>
          <w:sz w:val="24"/>
          <w:szCs w:val="24"/>
        </w:rPr>
      </w:pPr>
      <w:r>
        <w:rPr>
          <w:rFonts w:hAnsi="Times New Roman" w:cs="Times New Roman"/>
          <w:color w:val="000000"/>
          <w:sz w:val="24"/>
          <w:szCs w:val="24"/>
        </w:rPr>
        <w:t>При переноске столбов топор и пилу необходимо подносить отдельно. Тяжелые столбы следует подкатывать.</w:t>
      </w:r>
    </w:p>
    <w:p>
      <w:pPr>
        <w:spacing w:line="240" w:lineRule="auto"/>
        <w:rPr>
          <w:rFonts w:hAnsi="Times New Roman" w:cs="Times New Roman"/>
          <w:color w:val="000000"/>
          <w:sz w:val="24"/>
          <w:szCs w:val="24"/>
        </w:rPr>
      </w:pPr>
      <w:r>
        <w:rPr>
          <w:rFonts w:hAnsi="Times New Roman" w:cs="Times New Roman"/>
          <w:color w:val="000000"/>
          <w:sz w:val="24"/>
          <w:szCs w:val="24"/>
        </w:rPr>
        <w:t>Инженерно-геологические работы</w:t>
      </w:r>
    </w:p>
    <w:p>
      <w:pPr>
        <w:spacing w:line="240" w:lineRule="auto"/>
        <w:rPr>
          <w:rFonts w:hAnsi="Times New Roman" w:cs="Times New Roman"/>
          <w:color w:val="000000"/>
          <w:sz w:val="24"/>
          <w:szCs w:val="24"/>
        </w:rPr>
      </w:pPr>
      <w:r>
        <w:rPr>
          <w:rFonts w:hAnsi="Times New Roman" w:cs="Times New Roman"/>
          <w:color w:val="000000"/>
          <w:sz w:val="24"/>
          <w:szCs w:val="24"/>
        </w:rPr>
        <w:t>5.1.33. При обследовании старых заброшенных выработок, провалов и воронок спуск в них разрешается только в присутствии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Перед спуском в старые выработки необходимо убедиться в отсутствии их загазованности.</w:t>
      </w:r>
    </w:p>
    <w:p>
      <w:pPr>
        <w:spacing w:line="240" w:lineRule="auto"/>
        <w:rPr>
          <w:rFonts w:hAnsi="Times New Roman" w:cs="Times New Roman"/>
          <w:color w:val="000000"/>
          <w:sz w:val="24"/>
          <w:szCs w:val="24"/>
        </w:rPr>
      </w:pPr>
      <w:r>
        <w:rPr>
          <w:rFonts w:hAnsi="Times New Roman" w:cs="Times New Roman"/>
          <w:color w:val="000000"/>
          <w:sz w:val="24"/>
          <w:szCs w:val="24"/>
        </w:rPr>
        <w:t>5.1.34. Спускаться в неглубокие (до 10 м) выработки следует при помощи страховочного каната, удерживаемого на поверхности двумя - тремя работниками.</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для спуска деревянными лестницами, палками и крепью, оставшимися в старых выработках,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5.1.35. Не разрешается находиться или работать у подошвы отвесных обнажений или откосов, имеющих крутизну более естественной.</w:t>
      </w:r>
    </w:p>
    <w:p>
      <w:pPr>
        <w:spacing w:line="240" w:lineRule="auto"/>
        <w:rPr>
          <w:rFonts w:hAnsi="Times New Roman" w:cs="Times New Roman"/>
          <w:color w:val="000000"/>
          <w:sz w:val="24"/>
          <w:szCs w:val="24"/>
        </w:rPr>
      </w:pPr>
      <w:r>
        <w:rPr>
          <w:rFonts w:hAnsi="Times New Roman" w:cs="Times New Roman"/>
          <w:color w:val="000000"/>
          <w:sz w:val="24"/>
          <w:szCs w:val="24"/>
        </w:rPr>
        <w:t>При производстве работ у подножия крутых откосов они должны быть укреплены.</w:t>
      </w:r>
    </w:p>
    <w:p>
      <w:pPr>
        <w:spacing w:line="240" w:lineRule="auto"/>
        <w:rPr>
          <w:rFonts w:hAnsi="Times New Roman" w:cs="Times New Roman"/>
          <w:color w:val="000000"/>
          <w:sz w:val="24"/>
          <w:szCs w:val="24"/>
        </w:rPr>
      </w:pPr>
      <w:r>
        <w:rPr>
          <w:rFonts w:hAnsi="Times New Roman" w:cs="Times New Roman"/>
          <w:color w:val="000000"/>
          <w:sz w:val="24"/>
          <w:szCs w:val="24"/>
        </w:rPr>
        <w:t>5.1.36. Техническому персоналу, ответственному за выполнение инженерно-геологических (горнопроходческих и буровых) работ, не разрешается уходить с объекта во время производства работ и оставлять работников без надзора.</w:t>
      </w:r>
    </w:p>
    <w:p>
      <w:pPr>
        <w:spacing w:line="240" w:lineRule="auto"/>
        <w:rPr>
          <w:rFonts w:hAnsi="Times New Roman" w:cs="Times New Roman"/>
          <w:color w:val="000000"/>
          <w:sz w:val="24"/>
          <w:szCs w:val="24"/>
        </w:rPr>
      </w:pPr>
      <w:r>
        <w:rPr>
          <w:rFonts w:hAnsi="Times New Roman" w:cs="Times New Roman"/>
          <w:color w:val="000000"/>
          <w:sz w:val="24"/>
          <w:szCs w:val="24"/>
        </w:rPr>
        <w:t>5.1.37. До спуска работников в шурф (дудку) после перерыва в работе (выходные дни, простои) руководитель работ должен проверить состояние воздушной среды в выработке (на наличие углекислоты, рудничного газа и других вредных и (или) опасных газов) и убедиться в устойчивости стенок и прочности крепления.</w:t>
      </w:r>
    </w:p>
    <w:p>
      <w:pPr>
        <w:spacing w:line="240" w:lineRule="auto"/>
        <w:rPr>
          <w:rFonts w:hAnsi="Times New Roman" w:cs="Times New Roman"/>
          <w:color w:val="000000"/>
          <w:sz w:val="24"/>
          <w:szCs w:val="24"/>
        </w:rPr>
      </w:pPr>
      <w:r>
        <w:rPr>
          <w:rFonts w:hAnsi="Times New Roman" w:cs="Times New Roman"/>
          <w:color w:val="000000"/>
          <w:sz w:val="24"/>
          <w:szCs w:val="24"/>
        </w:rPr>
        <w:t>В выработках должны находиться инструмент и материалы, необходимые для работы.</w:t>
      </w:r>
    </w:p>
    <w:p>
      <w:pPr>
        <w:spacing w:line="240" w:lineRule="auto"/>
        <w:rPr>
          <w:rFonts w:hAnsi="Times New Roman" w:cs="Times New Roman"/>
          <w:color w:val="000000"/>
          <w:sz w:val="24"/>
          <w:szCs w:val="24"/>
        </w:rPr>
      </w:pPr>
      <w:r>
        <w:rPr>
          <w:rFonts w:hAnsi="Times New Roman" w:cs="Times New Roman"/>
          <w:color w:val="000000"/>
          <w:sz w:val="24"/>
          <w:szCs w:val="24"/>
        </w:rPr>
        <w:t>Бросать в выработки инструмент и материалы при наличии в них людей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5.1.38. Место у устья выработки необходимо регулярно очищать от вынутого грунта, валунов, грязи и льда. По краям выработки должна оставаться чистая от пород берма шириной не менее 0,5 м.</w:t>
      </w:r>
    </w:p>
    <w:p>
      <w:pPr>
        <w:spacing w:line="240" w:lineRule="auto"/>
        <w:rPr>
          <w:rFonts w:hAnsi="Times New Roman" w:cs="Times New Roman"/>
          <w:color w:val="000000"/>
          <w:sz w:val="24"/>
          <w:szCs w:val="24"/>
        </w:rPr>
      </w:pPr>
      <w:r>
        <w:rPr>
          <w:rFonts w:hAnsi="Times New Roman" w:cs="Times New Roman"/>
          <w:color w:val="000000"/>
          <w:sz w:val="24"/>
          <w:szCs w:val="24"/>
        </w:rPr>
        <w:t>5.1.39. Для предотвращения затопления выработок при дожде и таянии снега вокруг них устраиваются водоотводящие канавы.</w:t>
      </w:r>
    </w:p>
    <w:p>
      <w:pPr>
        <w:spacing w:line="240" w:lineRule="auto"/>
        <w:rPr>
          <w:rFonts w:hAnsi="Times New Roman" w:cs="Times New Roman"/>
          <w:color w:val="000000"/>
          <w:sz w:val="24"/>
          <w:szCs w:val="24"/>
        </w:rPr>
      </w:pPr>
      <w:r>
        <w:rPr>
          <w:rFonts w:hAnsi="Times New Roman" w:cs="Times New Roman"/>
          <w:color w:val="000000"/>
          <w:sz w:val="24"/>
          <w:szCs w:val="24"/>
        </w:rPr>
        <w:t>При временной остановке работы устье выработки должно быть ограждено прочным барьером высотой не менее 1,1 м, а в населенной местности - плотно закрыто досками.</w:t>
      </w:r>
    </w:p>
    <w:p>
      <w:pPr>
        <w:spacing w:line="240" w:lineRule="auto"/>
        <w:rPr>
          <w:rFonts w:hAnsi="Times New Roman" w:cs="Times New Roman"/>
          <w:color w:val="000000"/>
          <w:sz w:val="24"/>
          <w:szCs w:val="24"/>
        </w:rPr>
      </w:pPr>
      <w:r>
        <w:rPr>
          <w:rFonts w:hAnsi="Times New Roman" w:cs="Times New Roman"/>
          <w:color w:val="000000"/>
          <w:sz w:val="24"/>
          <w:szCs w:val="24"/>
        </w:rPr>
        <w:t>5.1.40. Проходка выработок без крепления разрешается только в плотных, устойчивых грунтах на глубине не более: шурфов до 2-5 м, дудок диаметром не более 1-3 м.</w:t>
      </w:r>
    </w:p>
    <w:p>
      <w:pPr>
        <w:spacing w:line="240" w:lineRule="auto"/>
        <w:rPr>
          <w:rFonts w:hAnsi="Times New Roman" w:cs="Times New Roman"/>
          <w:color w:val="000000"/>
          <w:sz w:val="24"/>
          <w:szCs w:val="24"/>
        </w:rPr>
      </w:pPr>
      <w:r>
        <w:rPr>
          <w:rFonts w:hAnsi="Times New Roman" w:cs="Times New Roman"/>
          <w:color w:val="000000"/>
          <w:sz w:val="24"/>
          <w:szCs w:val="24"/>
        </w:rPr>
        <w:t>Выработку в вечномерзлых грунтах зимой разрешается проходить без крепления, если обнаженные грунты остаются во время работы мерзлыми.</w:t>
      </w:r>
    </w:p>
    <w:p>
      <w:pPr>
        <w:spacing w:line="240" w:lineRule="auto"/>
        <w:rPr>
          <w:rFonts w:hAnsi="Times New Roman" w:cs="Times New Roman"/>
          <w:color w:val="000000"/>
          <w:sz w:val="24"/>
          <w:szCs w:val="24"/>
        </w:rPr>
      </w:pPr>
      <w:r>
        <w:rPr>
          <w:rFonts w:hAnsi="Times New Roman" w:cs="Times New Roman"/>
          <w:color w:val="000000"/>
          <w:sz w:val="24"/>
          <w:szCs w:val="24"/>
        </w:rPr>
        <w:t>В летний период выработки должны быть закреплены от поверхности не менее чем на 4 м.</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проходка выработок без крепления в переувлажненных песчаных и супесчаных грунтах;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изготовление крепи из старого или недоброкачественного леса.</w:t>
      </w:r>
    </w:p>
    <w:p>
      <w:pPr>
        <w:spacing w:line="240" w:lineRule="auto"/>
        <w:rPr>
          <w:rFonts w:hAnsi="Times New Roman" w:cs="Times New Roman"/>
          <w:color w:val="000000"/>
          <w:sz w:val="24"/>
          <w:szCs w:val="24"/>
        </w:rPr>
      </w:pPr>
      <w:r>
        <w:rPr>
          <w:rFonts w:hAnsi="Times New Roman" w:cs="Times New Roman"/>
          <w:color w:val="000000"/>
          <w:sz w:val="24"/>
          <w:szCs w:val="24"/>
        </w:rPr>
        <w:t>5.1.41. При проходке шурфов одним забойщиком его рабочее место должно быть площадью не менее 0,8 м , двумя - не менее 1,5 м .</w:t>
      </w:r>
    </w:p>
    <w:p>
      <w:pPr>
        <w:spacing w:line="240" w:lineRule="auto"/>
        <w:rPr>
          <w:rFonts w:hAnsi="Times New Roman" w:cs="Times New Roman"/>
          <w:color w:val="000000"/>
          <w:sz w:val="24"/>
          <w:szCs w:val="24"/>
        </w:rPr>
      </w:pPr>
      <w:r>
        <w:rPr>
          <w:rFonts w:hAnsi="Times New Roman" w:cs="Times New Roman"/>
          <w:color w:val="000000"/>
          <w:sz w:val="24"/>
          <w:szCs w:val="24"/>
        </w:rPr>
        <w:t>5.1.42. Для спуска и подъема людей и груза в выработках должны использоваться стальные и пеньковые канаты. Пеньковые канаты разрешается применять в выработках глубиной до 20 м.</w:t>
      </w:r>
    </w:p>
    <w:p>
      <w:pPr>
        <w:spacing w:line="240" w:lineRule="auto"/>
        <w:rPr>
          <w:rFonts w:hAnsi="Times New Roman" w:cs="Times New Roman"/>
          <w:color w:val="000000"/>
          <w:sz w:val="24"/>
          <w:szCs w:val="24"/>
        </w:rPr>
      </w:pPr>
      <w:r>
        <w:rPr>
          <w:rFonts w:hAnsi="Times New Roman" w:cs="Times New Roman"/>
          <w:color w:val="000000"/>
          <w:sz w:val="24"/>
          <w:szCs w:val="24"/>
        </w:rPr>
        <w:t>Соединение каната с подъемным крюком должно быть надежным. Крюк для соединения с бадьей должен иметь предохранительное устройство, исключающее самопроизвольное соскакивание дужки бадьи.</w:t>
      </w:r>
    </w:p>
    <w:p>
      <w:pPr>
        <w:spacing w:line="240" w:lineRule="auto"/>
        <w:rPr>
          <w:rFonts w:hAnsi="Times New Roman" w:cs="Times New Roman"/>
          <w:color w:val="000000"/>
          <w:sz w:val="24"/>
          <w:szCs w:val="24"/>
        </w:rPr>
      </w:pPr>
      <w:r>
        <w:rPr>
          <w:rFonts w:hAnsi="Times New Roman" w:cs="Times New Roman"/>
          <w:color w:val="000000"/>
          <w:sz w:val="24"/>
          <w:szCs w:val="24"/>
        </w:rPr>
        <w:t>5.1.43. Подъем ручным воротом допускается в шурфах и дудках глубиной до 30 м.</w:t>
      </w:r>
    </w:p>
    <w:p>
      <w:pPr>
        <w:spacing w:line="240" w:lineRule="auto"/>
        <w:rPr>
          <w:rFonts w:hAnsi="Times New Roman" w:cs="Times New Roman"/>
          <w:color w:val="000000"/>
          <w:sz w:val="24"/>
          <w:szCs w:val="24"/>
        </w:rPr>
      </w:pPr>
      <w:r>
        <w:rPr>
          <w:rFonts w:hAnsi="Times New Roman" w:cs="Times New Roman"/>
          <w:color w:val="000000"/>
          <w:sz w:val="24"/>
          <w:szCs w:val="24"/>
        </w:rPr>
        <w:t>5.1.44. Устанавливаемые на поверхности насосы должны находиться от устья выработки на расстоянии не менее 0,5 м.</w:t>
      </w:r>
    </w:p>
    <w:p>
      <w:pPr>
        <w:spacing w:line="240" w:lineRule="auto"/>
        <w:rPr>
          <w:rFonts w:hAnsi="Times New Roman" w:cs="Times New Roman"/>
          <w:color w:val="000000"/>
          <w:sz w:val="24"/>
          <w:szCs w:val="24"/>
        </w:rPr>
      </w:pPr>
      <w:r>
        <w:rPr>
          <w:rFonts w:hAnsi="Times New Roman" w:cs="Times New Roman"/>
          <w:color w:val="000000"/>
          <w:sz w:val="24"/>
          <w:szCs w:val="24"/>
        </w:rPr>
        <w:t>5.1.45. Выработки после составления на них документации и отбора проб должны быть засыпаны грунтом на всю глубину.</w:t>
      </w:r>
    </w:p>
    <w:p>
      <w:pPr>
        <w:spacing w:line="240" w:lineRule="auto"/>
        <w:rPr>
          <w:rFonts w:hAnsi="Times New Roman" w:cs="Times New Roman"/>
          <w:color w:val="000000"/>
          <w:sz w:val="24"/>
          <w:szCs w:val="24"/>
        </w:rPr>
      </w:pPr>
      <w:r>
        <w:rPr>
          <w:rFonts w:hAnsi="Times New Roman" w:cs="Times New Roman"/>
          <w:color w:val="000000"/>
          <w:sz w:val="24"/>
          <w:szCs w:val="24"/>
        </w:rPr>
        <w:t>При ликвидации выработок не разрешается бросать в них обрубки деревьев, пни, ветки, хворост и искусственно обрушать их стенки, а также извлекать из выработки крепи при устойчивых сильноплывучих грунтах и забивной крепи.</w:t>
      </w:r>
    </w:p>
    <w:p>
      <w:pPr>
        <w:spacing w:line="240" w:lineRule="auto"/>
        <w:rPr>
          <w:rFonts w:hAnsi="Times New Roman" w:cs="Times New Roman"/>
          <w:color w:val="000000"/>
          <w:sz w:val="24"/>
          <w:szCs w:val="24"/>
        </w:rPr>
      </w:pPr>
      <w:r>
        <w:rPr>
          <w:rFonts w:hAnsi="Times New Roman" w:cs="Times New Roman"/>
          <w:color w:val="000000"/>
          <w:sz w:val="24"/>
          <w:szCs w:val="24"/>
        </w:rPr>
        <w:t>Разбирать крепь допускается только под непосредственным наблюдением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5.1.46. Сборку, разборку и ремонт треног, применяемых для буровых работ, допускается производить только в дневное время в присутствии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работы при ветре силой более 5 баллов, во время грозы, ливня и при гололеде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Подъем треног высотой до 6 м вручную производится в присутствии руководителя работ. Подъем должен производиться бригадой, состоящей не менее чем из 4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Треноги высотой более 6 м следует поднимать при помощи козел или канатом лебедки, укрепленной на якорях.</w:t>
      </w:r>
    </w:p>
    <w:p>
      <w:pPr>
        <w:spacing w:line="240" w:lineRule="auto"/>
        <w:rPr>
          <w:rFonts w:hAnsi="Times New Roman" w:cs="Times New Roman"/>
          <w:color w:val="000000"/>
          <w:sz w:val="24"/>
          <w:szCs w:val="24"/>
        </w:rPr>
      </w:pPr>
      <w:r>
        <w:rPr>
          <w:rFonts w:hAnsi="Times New Roman" w:cs="Times New Roman"/>
          <w:color w:val="000000"/>
          <w:sz w:val="24"/>
          <w:szCs w:val="24"/>
        </w:rPr>
        <w:t>Перед подъемом треноги необходимо вырыть лунки для ног треноги глубиной не менее 0,3 м откосом в сторону подъема.</w:t>
      </w:r>
    </w:p>
    <w:p>
      <w:pPr>
        <w:spacing w:line="240" w:lineRule="auto"/>
        <w:rPr>
          <w:rFonts w:hAnsi="Times New Roman" w:cs="Times New Roman"/>
          <w:color w:val="000000"/>
          <w:sz w:val="24"/>
          <w:szCs w:val="24"/>
        </w:rPr>
      </w:pPr>
      <w:r>
        <w:rPr>
          <w:rFonts w:hAnsi="Times New Roman" w:cs="Times New Roman"/>
          <w:color w:val="000000"/>
          <w:sz w:val="24"/>
          <w:szCs w:val="24"/>
        </w:rPr>
        <w:t>5.1.47. Соединять ноги треног необходимо специальными болтами (шкорнями) с глухой серьгой для подвешивания блока. Не разрешается подвешивать блок непосредственно к болту, соединяющему треногу.</w:t>
      </w:r>
    </w:p>
    <w:p>
      <w:pPr>
        <w:spacing w:line="240" w:lineRule="auto"/>
        <w:rPr>
          <w:rFonts w:hAnsi="Times New Roman" w:cs="Times New Roman"/>
          <w:color w:val="000000"/>
          <w:sz w:val="24"/>
          <w:szCs w:val="24"/>
        </w:rPr>
      </w:pPr>
      <w:r>
        <w:rPr>
          <w:rFonts w:hAnsi="Times New Roman" w:cs="Times New Roman"/>
          <w:color w:val="000000"/>
          <w:sz w:val="24"/>
          <w:szCs w:val="24"/>
        </w:rPr>
        <w:t>Для подъема работников на рабочую площадку на одной из ног треноги должны быть вырезаны или выдолблены ступеньки.</w:t>
      </w:r>
    </w:p>
    <w:p>
      <w:pPr>
        <w:spacing w:line="240" w:lineRule="auto"/>
        <w:rPr>
          <w:rFonts w:hAnsi="Times New Roman" w:cs="Times New Roman"/>
          <w:color w:val="000000"/>
          <w:sz w:val="24"/>
          <w:szCs w:val="24"/>
        </w:rPr>
      </w:pPr>
      <w:r>
        <w:rPr>
          <w:rFonts w:hAnsi="Times New Roman" w:cs="Times New Roman"/>
          <w:color w:val="000000"/>
          <w:sz w:val="24"/>
          <w:szCs w:val="24"/>
        </w:rPr>
        <w:t>5.1.48. При подъеме и спуске инструмента вручную при глубине скважины более 5 м для задержания штанги следует применять фарштули и подкладные валки.</w:t>
      </w:r>
    </w:p>
    <w:p>
      <w:pPr>
        <w:spacing w:line="240" w:lineRule="auto"/>
        <w:rPr>
          <w:rFonts w:hAnsi="Times New Roman" w:cs="Times New Roman"/>
          <w:color w:val="000000"/>
          <w:sz w:val="24"/>
          <w:szCs w:val="24"/>
        </w:rPr>
      </w:pPr>
      <w:r>
        <w:rPr>
          <w:rFonts w:hAnsi="Times New Roman" w:cs="Times New Roman"/>
          <w:color w:val="000000"/>
          <w:sz w:val="24"/>
          <w:szCs w:val="24"/>
        </w:rPr>
        <w:t>5.1.49. При глубоком ручном бурении лебедка должна иметь якорный фундамент и надежно прикрепляться к брусьям, связанным с рамой вышки.</w:t>
      </w:r>
    </w:p>
    <w:p>
      <w:pPr>
        <w:spacing w:line="240" w:lineRule="auto"/>
        <w:rPr>
          <w:rFonts w:hAnsi="Times New Roman" w:cs="Times New Roman"/>
          <w:color w:val="000000"/>
          <w:sz w:val="24"/>
          <w:szCs w:val="24"/>
        </w:rPr>
      </w:pPr>
      <w:r>
        <w:rPr>
          <w:rFonts w:hAnsi="Times New Roman" w:cs="Times New Roman"/>
          <w:color w:val="000000"/>
          <w:sz w:val="24"/>
          <w:szCs w:val="24"/>
        </w:rPr>
        <w:t>5.1.50. При бурении железнодорожного полотна или на автодорогах государственного значения время работ и порядок ограждения места производства работ должны согласовываться с начальником станции или эксплуатационного участка автодороги.</w:t>
      </w:r>
    </w:p>
    <w:p>
      <w:pPr>
        <w:spacing w:line="240" w:lineRule="auto"/>
        <w:rPr>
          <w:rFonts w:hAnsi="Times New Roman" w:cs="Times New Roman"/>
          <w:color w:val="000000"/>
          <w:sz w:val="24"/>
          <w:szCs w:val="24"/>
        </w:rPr>
      </w:pPr>
      <w:r>
        <w:rPr>
          <w:rFonts w:hAnsi="Times New Roman" w:cs="Times New Roman"/>
          <w:color w:val="000000"/>
          <w:sz w:val="24"/>
          <w:szCs w:val="24"/>
        </w:rPr>
        <w:t>5.1.51. Бурение на судоходных и сплавных путях с козел и плавучих средств должно быть до начала производства работ согласовано с судоходной инспекцией и сплавной организацией. Места бурения должны быть ограждены судоходными сигнальными знаками.</w:t>
      </w:r>
    </w:p>
    <w:p>
      <w:pPr>
        <w:spacing w:line="240" w:lineRule="auto"/>
        <w:rPr>
          <w:rFonts w:hAnsi="Times New Roman" w:cs="Times New Roman"/>
          <w:color w:val="000000"/>
          <w:sz w:val="24"/>
          <w:szCs w:val="24"/>
        </w:rPr>
      </w:pPr>
      <w:r>
        <w:rPr>
          <w:rFonts w:hAnsi="Times New Roman" w:cs="Times New Roman"/>
          <w:color w:val="000000"/>
          <w:sz w:val="24"/>
          <w:szCs w:val="24"/>
        </w:rPr>
        <w:t>5.1.52. Козлы и плавучие средства до начала бурения должны быть проверены на грузоподъемность и прочность. Грузоподъемность должна учитывать двойной запас массы бурового оборудования, людей и нагрузки, которые возникают при бурении.</w:t>
      </w:r>
    </w:p>
    <w:p>
      <w:pPr>
        <w:spacing w:line="240" w:lineRule="auto"/>
        <w:rPr>
          <w:rFonts w:hAnsi="Times New Roman" w:cs="Times New Roman"/>
          <w:color w:val="000000"/>
          <w:sz w:val="24"/>
          <w:szCs w:val="24"/>
        </w:rPr>
      </w:pPr>
      <w:r>
        <w:rPr>
          <w:rFonts w:hAnsi="Times New Roman" w:cs="Times New Roman"/>
          <w:color w:val="000000"/>
          <w:sz w:val="24"/>
          <w:szCs w:val="24"/>
        </w:rPr>
        <w:t>5.1.53. На всех буровых установках на воде должны быть перила, дверцы которых должны быть снабжены спасательными средствами (кругами, жилетами) по числу работающих на установке, а также баграми, веревками и шестами. При каждой установке должна находиться дежурная лодка с веслами.</w:t>
      </w:r>
    </w:p>
    <w:p>
      <w:pPr>
        <w:spacing w:line="240" w:lineRule="auto"/>
        <w:rPr>
          <w:rFonts w:hAnsi="Times New Roman" w:cs="Times New Roman"/>
          <w:color w:val="000000"/>
          <w:sz w:val="24"/>
          <w:szCs w:val="24"/>
        </w:rPr>
      </w:pPr>
      <w:r>
        <w:rPr>
          <w:rFonts w:hAnsi="Times New Roman" w:cs="Times New Roman"/>
          <w:color w:val="000000"/>
          <w:sz w:val="24"/>
          <w:szCs w:val="24"/>
        </w:rPr>
        <w:t>5.1.54. Плавучие установки для бурения (плоты, понтоны, баржи) необходимо закреплять якорями или растяжками не менее чем за три точки с учетом возможного колебания горизонтов воды.</w:t>
      </w:r>
    </w:p>
    <w:p>
      <w:pPr>
        <w:spacing w:line="240" w:lineRule="auto"/>
        <w:rPr>
          <w:rFonts w:hAnsi="Times New Roman" w:cs="Times New Roman"/>
          <w:color w:val="000000"/>
          <w:sz w:val="24"/>
          <w:szCs w:val="24"/>
        </w:rPr>
      </w:pPr>
      <w:r>
        <w:rPr>
          <w:rFonts w:hAnsi="Times New Roman" w:cs="Times New Roman"/>
          <w:color w:val="000000"/>
          <w:sz w:val="24"/>
          <w:szCs w:val="24"/>
        </w:rPr>
        <w:t>Закрепление должно исключить передвижение установки от течения воды и давления ветра.</w:t>
      </w:r>
    </w:p>
    <w:p>
      <w:pPr>
        <w:spacing w:line="240" w:lineRule="auto"/>
        <w:rPr>
          <w:rFonts w:hAnsi="Times New Roman" w:cs="Times New Roman"/>
          <w:color w:val="000000"/>
          <w:sz w:val="24"/>
          <w:szCs w:val="24"/>
        </w:rPr>
      </w:pPr>
      <w:r>
        <w:rPr>
          <w:rFonts w:hAnsi="Times New Roman" w:cs="Times New Roman"/>
          <w:color w:val="000000"/>
          <w:sz w:val="24"/>
          <w:szCs w:val="24"/>
        </w:rPr>
        <w:t>5.1.55. Выполнять работы со льда толщиной менее 30 см, а также нарушенного весенним таянием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Лед менее указанной толщины должен усиливаться намораживанием или укладкой лаг и устройством настила. За состоянием льда во время работы должно быть установлено постоянное наблюдение.</w:t>
      </w:r>
    </w:p>
    <w:p>
      <w:pPr>
        <w:spacing w:line="240" w:lineRule="auto"/>
        <w:rPr>
          <w:rFonts w:hAnsi="Times New Roman" w:cs="Times New Roman"/>
          <w:color w:val="000000"/>
          <w:sz w:val="24"/>
          <w:szCs w:val="24"/>
        </w:rPr>
      </w:pPr>
      <w:r>
        <w:rPr>
          <w:rFonts w:hAnsi="Times New Roman" w:cs="Times New Roman"/>
          <w:color w:val="000000"/>
          <w:sz w:val="24"/>
          <w:szCs w:val="24"/>
        </w:rPr>
        <w:t>5.1.56. Бурить со льда ближе 50 м от края полыньи, а также разводить костер или устанавливать печь-времянку на льду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5.1.57. Треноги, станки, двигатели, насосы и другие тяжеловесные механизмы необходимо устанавливать только на рамы, настилы или лаги.</w:t>
      </w:r>
    </w:p>
    <w:p>
      <w:pPr>
        <w:spacing w:line="240" w:lineRule="auto"/>
        <w:rPr>
          <w:rFonts w:hAnsi="Times New Roman" w:cs="Times New Roman"/>
          <w:color w:val="000000"/>
          <w:sz w:val="24"/>
          <w:szCs w:val="24"/>
        </w:rPr>
      </w:pPr>
      <w:r>
        <w:rPr>
          <w:rFonts w:hAnsi="Times New Roman" w:cs="Times New Roman"/>
          <w:color w:val="000000"/>
          <w:sz w:val="24"/>
          <w:szCs w:val="24"/>
        </w:rPr>
        <w:t>Действия во время грозы</w:t>
      </w:r>
    </w:p>
    <w:p>
      <w:pPr>
        <w:spacing w:line="240" w:lineRule="auto"/>
        <w:rPr>
          <w:rFonts w:hAnsi="Times New Roman" w:cs="Times New Roman"/>
          <w:color w:val="000000"/>
          <w:sz w:val="24"/>
          <w:szCs w:val="24"/>
        </w:rPr>
      </w:pPr>
      <w:r>
        <w:rPr>
          <w:rFonts w:hAnsi="Times New Roman" w:cs="Times New Roman"/>
          <w:color w:val="000000"/>
          <w:sz w:val="24"/>
          <w:szCs w:val="24"/>
        </w:rPr>
        <w:t>5.1.58. Во время грозы работа и передвижение в лесу должны быть приостановлены. Необходимо укрыться в помещении, а при его отсутствии принять меры безопасности: все металлические предметы сложить в удалении не менее 10 м от места, где работники будут пережидать грозу.</w:t>
      </w:r>
    </w:p>
    <w:p>
      <w:pPr>
        <w:spacing w:line="240" w:lineRule="auto"/>
        <w:rPr>
          <w:rFonts w:hAnsi="Times New Roman" w:cs="Times New Roman"/>
          <w:color w:val="000000"/>
          <w:sz w:val="24"/>
          <w:szCs w:val="24"/>
        </w:rPr>
      </w:pPr>
      <w:r>
        <w:rPr>
          <w:rFonts w:hAnsi="Times New Roman" w:cs="Times New Roman"/>
          <w:color w:val="000000"/>
          <w:sz w:val="24"/>
          <w:szCs w:val="24"/>
        </w:rPr>
        <w:t>5.1.59. При нахождении во время грозы вне помещения необходимо занять безопасное место на поляне, участке молодняка, между деревьями, растущими в 20 м и более друг от друга, в горах и холмистой местности - ближе к середине склона. При этом следует расположиться на изолирующем материале (сухой валежник, береста).</w:t>
      </w:r>
    </w:p>
    <w:p>
      <w:pPr>
        <w:spacing w:line="240" w:lineRule="auto"/>
        <w:rPr>
          <w:rFonts w:hAnsi="Times New Roman" w:cs="Times New Roman"/>
          <w:color w:val="000000"/>
          <w:sz w:val="24"/>
          <w:szCs w:val="24"/>
        </w:rPr>
      </w:pPr>
      <w:r>
        <w:rPr>
          <w:rFonts w:hAnsi="Times New Roman" w:cs="Times New Roman"/>
          <w:color w:val="000000"/>
          <w:sz w:val="24"/>
          <w:szCs w:val="24"/>
        </w:rPr>
        <w:t>5.1.60. При приближении грозы антенный ввод должен быть вынесен из палатки на максимально возможное расстояние и заземлен.</w:t>
      </w:r>
    </w:p>
    <w:p>
      <w:pPr>
        <w:spacing w:line="240" w:lineRule="auto"/>
        <w:rPr>
          <w:rFonts w:hAnsi="Times New Roman" w:cs="Times New Roman"/>
          <w:color w:val="000000"/>
          <w:sz w:val="24"/>
          <w:szCs w:val="24"/>
        </w:rPr>
      </w:pPr>
      <w:r>
        <w:rPr>
          <w:rFonts w:hAnsi="Times New Roman" w:cs="Times New Roman"/>
          <w:color w:val="000000"/>
          <w:sz w:val="24"/>
          <w:szCs w:val="24"/>
        </w:rPr>
        <w:t>5.1.61. Во время грозы необходимо сидеть в палатке в удалении от опорных столбов и, по возможности, на изолирующих средствах (надувных резиновых матрацах, спасательных жилетах, резиновых сапогах, спальных мешках).</w:t>
      </w:r>
    </w:p>
    <w:p>
      <w:pPr>
        <w:spacing w:line="240" w:lineRule="auto"/>
        <w:rPr>
          <w:rFonts w:hAnsi="Times New Roman" w:cs="Times New Roman"/>
          <w:color w:val="000000"/>
          <w:sz w:val="24"/>
          <w:szCs w:val="24"/>
        </w:rPr>
      </w:pPr>
      <w:r>
        <w:rPr>
          <w:rFonts w:hAnsi="Times New Roman" w:cs="Times New Roman"/>
          <w:color w:val="000000"/>
          <w:sz w:val="24"/>
          <w:szCs w:val="24"/>
        </w:rPr>
        <w:t>Металлические предметы из палатки следует удалить.</w:t>
      </w:r>
    </w:p>
    <w:p>
      <w:pPr>
        <w:spacing w:line="240" w:lineRule="auto"/>
        <w:rPr>
          <w:rFonts w:hAnsi="Times New Roman" w:cs="Times New Roman"/>
          <w:color w:val="000000"/>
          <w:sz w:val="24"/>
          <w:szCs w:val="24"/>
        </w:rPr>
      </w:pPr>
      <w:r>
        <w:rPr>
          <w:rFonts w:hAnsi="Times New Roman" w:cs="Times New Roman"/>
          <w:color w:val="000000"/>
          <w:sz w:val="24"/>
          <w:szCs w:val="24"/>
        </w:rPr>
        <w:t>5.1.62. Во время грозы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 движении;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на вершинах гор, холмов и на опушке леса;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останавливаться у ручьев, рек, озер;</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прятаться под отдельно стоящими деревьями, скалами, камнями и прислоняться к ним;</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стоять возле опор и под проводами линий связи и электропередачи, возле триангуляционных и других вышек и знаков.</w:t>
      </w:r>
    </w:p>
    <w:p>
      <w:pPr>
        <w:spacing w:line="240" w:lineRule="auto"/>
        <w:rPr>
          <w:rFonts w:hAnsi="Times New Roman" w:cs="Times New Roman"/>
          <w:color w:val="000000"/>
          <w:sz w:val="24"/>
          <w:szCs w:val="24"/>
        </w:rPr>
      </w:pPr>
      <w:r>
        <w:rPr>
          <w:rFonts w:hAnsi="Times New Roman" w:cs="Times New Roman"/>
          <w:color w:val="000000"/>
          <w:sz w:val="24"/>
          <w:szCs w:val="24"/>
        </w:rPr>
        <w:t>Розыск заблудившихся</w:t>
      </w:r>
    </w:p>
    <w:p>
      <w:pPr>
        <w:spacing w:line="240" w:lineRule="auto"/>
        <w:rPr>
          <w:rFonts w:hAnsi="Times New Roman" w:cs="Times New Roman"/>
          <w:color w:val="000000"/>
          <w:sz w:val="24"/>
          <w:szCs w:val="24"/>
        </w:rPr>
      </w:pPr>
      <w:r>
        <w:rPr>
          <w:rFonts w:hAnsi="Times New Roman" w:cs="Times New Roman"/>
          <w:color w:val="000000"/>
          <w:sz w:val="24"/>
          <w:szCs w:val="24"/>
        </w:rPr>
        <w:t>5.1.63. Покидать полевой лагерь допускается с разрешения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Покидать полевой лагерь в одиночку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5.1.64. В случае исчезновения (пропажи) работника необходимо под руководством старшего должностного лица немедленно начать поиск, сообщив о случившемся в штаб экспедиции, районные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5.1.65. Поиск следует начинать с того места, откуда работник вышел и исчез (заблудился). Как ведущие поиск, так и заблудившийся должны: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 пути своего следования оставлять условные знаки (вехи), затески на деревьях, записки, указывая направление дальнейшего движения и состояние здоровья;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выбирать дневные и ночные остановки на возвышенных местах с обязательным разведением костров в течение всей остановки, соблюдая при этом меры пожарной безопасности;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днем создавать дымовую сигнализацию; при появлении шума моторов самолета (вертолета) увеличивать количество дыма и выходить на открытые места (болота, сенокосы, поляны);</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 прибытии в первый населенный пункт ведущие поиск должны сообщить о результатах вышестоящему начальнику и местным органам власти.</w:t>
      </w:r>
    </w:p>
    <w:p>
      <w:pPr>
        <w:spacing w:line="240" w:lineRule="auto"/>
        <w:rPr>
          <w:rFonts w:hAnsi="Times New Roman" w:cs="Times New Roman"/>
          <w:color w:val="000000"/>
          <w:sz w:val="24"/>
          <w:szCs w:val="24"/>
        </w:rPr>
      </w:pPr>
      <w:r>
        <w:rPr>
          <w:rFonts w:hAnsi="Times New Roman" w:cs="Times New Roman"/>
          <w:color w:val="000000"/>
          <w:sz w:val="24"/>
          <w:szCs w:val="24"/>
        </w:rPr>
        <w:t>5.1.66. Во время поиска заблудившегося нельзя переносить лагерь в другое место. В лагере в заранее установленное и известное всем работникам время необходимо подавать звуковые и световые сигналы.</w:t>
      </w:r>
    </w:p>
    <w:p>
      <w:pPr>
        <w:spacing w:line="240" w:lineRule="auto"/>
        <w:rPr>
          <w:rFonts w:hAnsi="Times New Roman" w:cs="Times New Roman"/>
          <w:color w:val="000000"/>
          <w:sz w:val="24"/>
          <w:szCs w:val="24"/>
        </w:rPr>
      </w:pPr>
      <w:r>
        <w:rPr>
          <w:rFonts w:hAnsi="Times New Roman" w:cs="Times New Roman"/>
          <w:color w:val="000000"/>
          <w:sz w:val="24"/>
          <w:szCs w:val="24"/>
        </w:rPr>
        <w:t>5.1.67. Заблудившийся должен: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стороны света согласно биологическим особенностям деревьев;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при наличии схемы-карты по продолжительности движения примерное свое местоположение;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 какой стороне и на каком расстоянии находятся четкие ориентиры: ручьи, реки, линии электропередачи, триангуляционные вышки, геофизические профили, строения;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состояние одежды, наличие запаса продуктов, спичек и, оценив расстояние до четкого ориентира, с учетом состояния своего здоровья принять решение о дальнейших своих действиях.</w:t>
      </w:r>
    </w:p>
    <w:p>
      <w:pPr>
        <w:spacing w:line="240" w:lineRule="auto"/>
        <w:rPr>
          <w:rFonts w:hAnsi="Times New Roman" w:cs="Times New Roman"/>
          <w:color w:val="000000"/>
          <w:sz w:val="24"/>
          <w:szCs w:val="24"/>
        </w:rPr>
      </w:pPr>
      <w:r>
        <w:rPr>
          <w:rFonts w:hAnsi="Times New Roman" w:cs="Times New Roman"/>
          <w:color w:val="000000"/>
          <w:sz w:val="24"/>
          <w:szCs w:val="24"/>
        </w:rPr>
        <w:t>Отстрел диких животных</w:t>
      </w:r>
    </w:p>
    <w:p>
      <w:pPr>
        <w:spacing w:line="240" w:lineRule="auto"/>
        <w:rPr>
          <w:rFonts w:hAnsi="Times New Roman" w:cs="Times New Roman"/>
          <w:color w:val="000000"/>
          <w:sz w:val="24"/>
          <w:szCs w:val="24"/>
        </w:rPr>
      </w:pPr>
      <w:r>
        <w:rPr>
          <w:rFonts w:hAnsi="Times New Roman" w:cs="Times New Roman"/>
          <w:color w:val="000000"/>
          <w:sz w:val="24"/>
          <w:szCs w:val="24"/>
        </w:rPr>
        <w:t>5.1.68. При отстреле опасных диких животных, ареал обитания которых совпадает с местом расположения лагеря, разрешается пользоваться только исправным оружием. Особенно внимательно следует проверить исправность запирающего, ударно-спускового и предохранительного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5.1.69. Заряжать оружие разрешается только непосредственно в месте охоты, где предстоит им пользоваться.</w:t>
      </w:r>
    </w:p>
    <w:p>
      <w:pPr>
        <w:spacing w:line="240" w:lineRule="auto"/>
        <w:rPr>
          <w:rFonts w:hAnsi="Times New Roman" w:cs="Times New Roman"/>
          <w:color w:val="000000"/>
          <w:sz w:val="24"/>
          <w:szCs w:val="24"/>
        </w:rPr>
      </w:pPr>
      <w:r>
        <w:rPr>
          <w:rFonts w:hAnsi="Times New Roman" w:cs="Times New Roman"/>
          <w:color w:val="000000"/>
          <w:sz w:val="24"/>
          <w:szCs w:val="24"/>
        </w:rPr>
        <w:t>Приводить оружие в боевую готовность (взводить курок, снимать с предохранителя) допускается лишь перед выстрелом.</w:t>
      </w:r>
    </w:p>
    <w:p>
      <w:pPr>
        <w:spacing w:line="240" w:lineRule="auto"/>
        <w:rPr>
          <w:rFonts w:hAnsi="Times New Roman" w:cs="Times New Roman"/>
          <w:color w:val="000000"/>
          <w:sz w:val="24"/>
          <w:szCs w:val="24"/>
        </w:rPr>
      </w:pPr>
      <w:r>
        <w:rPr>
          <w:rFonts w:hAnsi="Times New Roman" w:cs="Times New Roman"/>
          <w:color w:val="000000"/>
          <w:sz w:val="24"/>
          <w:szCs w:val="24"/>
        </w:rPr>
        <w:t>5.1.70. При использовании огнестрельного оружия необходимо соблюдать следующие требования: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зарядке, разрядке и спуске курков с боевого взвода направлять ствол вверх, в сторону от людей;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направлять оружие на человека вне зависимости от того, заряжено оно или нет;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быть особо внимательным перед производством выстрела при нахождении поблизости людей;</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невозможности вынуть из патронника ружья разбухший от сырости патрон следует выстрелить вверх.</w:t>
      </w:r>
    </w:p>
    <w:p>
      <w:pPr>
        <w:spacing w:line="240" w:lineRule="auto"/>
        <w:rPr>
          <w:rFonts w:hAnsi="Times New Roman" w:cs="Times New Roman"/>
          <w:color w:val="000000"/>
          <w:sz w:val="24"/>
          <w:szCs w:val="24"/>
        </w:rPr>
      </w:pPr>
      <w:r>
        <w:rPr>
          <w:rFonts w:hAnsi="Times New Roman" w:cs="Times New Roman"/>
          <w:color w:val="000000"/>
          <w:sz w:val="24"/>
          <w:szCs w:val="24"/>
        </w:rPr>
        <w:t>5.1.71.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стрелять, не видя отчетливо цели, на шум или шорох, в темноте или тумане, в зарослях на высоте ниже роста человека;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забивать капсюль в гильзу молотком;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снаряжать ружейные патроны порохом неизвестной марки, смешивать различные марки пороха, применять пистолетные и винтовочные виды пороха;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бездымные нитропороха в изношенном оружии и в оружии, не имеющем клейма "Нитро";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изменять конструкцию оружия или его механизмов;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снаряжение патронов ближе 4-5 м от источника открытого огня или электронагревательных приборов;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во время снаряжения патронов;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боеприпасы с истекшим сроком годности, неизвестной марки или происхождения, снаряжать пулевые патроны с отклонениями от инструкции по зарядке данного вида пуль;</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в ружьях с патронниками длиной 65 мм патроны с длиной гильзы 70 мм;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подсушивать отсыревший порох;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досыпать некалиброванные патроны в стволы какими-либо твердыми предметами;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извлекать из ствола застрявший патрон посторонними предметами (ножом, шилом, гвоздем);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стрельбе в случае осечки сразу (ранее 7-10 с) открывать ствол ружья;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ружьем в нетрезвом состоянии;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затыкать ствол оружия тряпкой во избежание попадания в него снега;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 заряженное ружье за ствол, опираясь на него при подъеме на крутой склон;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проверять ударами приклада прочность и толщину льда;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стрелять с моторизованных транспортных средств (моторных лодок, катеров, вездеходов, автомашин, снегоходов);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тянуть ружье за ствол, вытаскивая его из поклажи;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передавать свое заряженное ружье в руки кому бы то ни было.</w:t>
      </w:r>
    </w:p>
    <w:p>
      <w:pPr>
        <w:spacing w:line="240" w:lineRule="auto"/>
        <w:rPr>
          <w:rFonts w:hAnsi="Times New Roman" w:cs="Times New Roman"/>
          <w:color w:val="000000"/>
          <w:sz w:val="24"/>
          <w:szCs w:val="24"/>
        </w:rPr>
      </w:pPr>
      <w:r>
        <w:rPr>
          <w:rFonts w:hAnsi="Times New Roman" w:cs="Times New Roman"/>
          <w:color w:val="000000"/>
          <w:sz w:val="24"/>
          <w:szCs w:val="24"/>
        </w:rPr>
        <w:t>5.1.72. На всех видах сухопутного и водного транспорта ружья необходимо перевозить в прочных чехлах или твердых футлярах, оберегая их, особенно стволы, от возможных ударов. Ружья и патроны к ним принимаются к перевозке только упакованными в багаже.</w:t>
      </w:r>
    </w:p>
    <w:p>
      <w:pPr>
        <w:spacing w:line="240" w:lineRule="auto"/>
        <w:rPr>
          <w:rFonts w:hAnsi="Times New Roman" w:cs="Times New Roman"/>
          <w:color w:val="000000"/>
          <w:sz w:val="24"/>
          <w:szCs w:val="24"/>
        </w:rPr>
      </w:pPr>
      <w:r>
        <w:rPr>
          <w:rFonts w:hAnsi="Times New Roman" w:cs="Times New Roman"/>
          <w:color w:val="000000"/>
          <w:sz w:val="24"/>
          <w:szCs w:val="24"/>
        </w:rPr>
        <w:t>При передвижении на всех видах транспорта, при переходах, преодолении препятствий, а также в помещениях ружье должно быть разряжено.</w:t>
      </w:r>
    </w:p>
    <w:p>
      <w:pPr>
        <w:spacing w:line="240" w:lineRule="auto"/>
        <w:rPr>
          <w:rFonts w:hAnsi="Times New Roman" w:cs="Times New Roman"/>
          <w:color w:val="000000"/>
          <w:sz w:val="24"/>
          <w:szCs w:val="24"/>
        </w:rPr>
      </w:pPr>
      <w:r>
        <w:rPr>
          <w:rFonts w:hAnsi="Times New Roman" w:cs="Times New Roman"/>
          <w:color w:val="000000"/>
          <w:sz w:val="24"/>
          <w:szCs w:val="24"/>
        </w:rPr>
        <w:t>5.1.73. Ружье на погонном ремне следует носить только вверх стволом.</w:t>
      </w:r>
    </w:p>
    <w:p>
      <w:pPr>
        <w:spacing w:line="240" w:lineRule="auto"/>
        <w:rPr>
          <w:rFonts w:hAnsi="Times New Roman" w:cs="Times New Roman"/>
          <w:color w:val="000000"/>
          <w:sz w:val="24"/>
          <w:szCs w:val="24"/>
        </w:rPr>
      </w:pPr>
      <w:r>
        <w:rPr>
          <w:rFonts w:hAnsi="Times New Roman" w:cs="Times New Roman"/>
          <w:color w:val="000000"/>
          <w:sz w:val="24"/>
          <w:szCs w:val="24"/>
        </w:rPr>
        <w:t>Носить ружье стволом вниз допускается при проливном дожде и сильном снегопаде.</w:t>
      </w:r>
    </w:p>
    <w:p>
      <w:pPr>
        <w:spacing w:line="240" w:lineRule="auto"/>
        <w:rPr>
          <w:rFonts w:hAnsi="Times New Roman" w:cs="Times New Roman"/>
          <w:color w:val="000000"/>
          <w:sz w:val="24"/>
          <w:szCs w:val="24"/>
        </w:rPr>
      </w:pPr>
      <w:r>
        <w:rPr>
          <w:rFonts w:hAnsi="Times New Roman" w:cs="Times New Roman"/>
          <w:color w:val="000000"/>
          <w:sz w:val="24"/>
          <w:szCs w:val="24"/>
        </w:rPr>
        <w:t>5.1.74. Запрещается выходить в зимний период на маршрут без топора или пилы, компаса и резервных спичек в непромокаемой упаковке.</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необходимо иметь карту местности.</w:t>
      </w:r>
    </w:p>
    <w:p>
      <w:pPr>
        <w:spacing w:line="240" w:lineRule="auto"/>
        <w:rPr>
          <w:rFonts w:hAnsi="Times New Roman" w:cs="Times New Roman"/>
          <w:color w:val="000000"/>
          <w:sz w:val="24"/>
          <w:szCs w:val="24"/>
        </w:rPr>
      </w:pPr>
      <w:r>
        <w:rPr>
          <w:rFonts w:hAnsi="Times New Roman" w:cs="Times New Roman"/>
          <w:color w:val="000000"/>
          <w:sz w:val="24"/>
          <w:szCs w:val="24"/>
        </w:rPr>
        <w:t>5.1.75. При температуре -40°С, а в северных районах -45°С и ниже маршрут должен быть отменен.</w:t>
      </w:r>
    </w:p>
    <w:p>
      <w:pPr>
        <w:spacing w:line="240" w:lineRule="auto"/>
        <w:rPr>
          <w:rFonts w:hAnsi="Times New Roman" w:cs="Times New Roman"/>
          <w:color w:val="000000"/>
          <w:sz w:val="24"/>
          <w:szCs w:val="24"/>
        </w:rPr>
      </w:pPr>
      <w:r>
        <w:rPr>
          <w:rFonts w:hAnsi="Times New Roman" w:cs="Times New Roman"/>
          <w:color w:val="000000"/>
          <w:sz w:val="24"/>
          <w:szCs w:val="24"/>
        </w:rPr>
        <w:t>5.1.76. При штормовом ветре, густом тумане, сильном снегопаде маршрут прекращается до улучшения обстановки.</w:t>
      </w:r>
    </w:p>
    <w:p>
      <w:pPr>
        <w:spacing w:line="240" w:lineRule="auto"/>
        <w:rPr>
          <w:rFonts w:hAnsi="Times New Roman" w:cs="Times New Roman"/>
          <w:color w:val="000000"/>
          <w:sz w:val="24"/>
          <w:szCs w:val="24"/>
        </w:rPr>
      </w:pPr>
      <w:r>
        <w:rPr>
          <w:rFonts w:hAnsi="Times New Roman" w:cs="Times New Roman"/>
          <w:color w:val="000000"/>
          <w:sz w:val="24"/>
          <w:szCs w:val="24"/>
        </w:rPr>
        <w:t>5.1.77. Запрещается выходить на маршрут одному, если зимой в пути предстоит ночевка под открытым небом.</w:t>
      </w:r>
    </w:p>
    <w:p>
      <w:pPr>
        <w:spacing w:line="240" w:lineRule="auto"/>
        <w:rPr>
          <w:rFonts w:hAnsi="Times New Roman" w:cs="Times New Roman"/>
          <w:color w:val="000000"/>
          <w:sz w:val="24"/>
          <w:szCs w:val="24"/>
        </w:rPr>
      </w:pPr>
      <w:r>
        <w:rPr>
          <w:rFonts w:hAnsi="Times New Roman" w:cs="Times New Roman"/>
          <w:color w:val="000000"/>
          <w:sz w:val="24"/>
          <w:szCs w:val="24"/>
        </w:rPr>
        <w:t>5.1.78. Если предстоит ночевка в пути, маршрут прекращается за 1 ч до наступления темноты (для заготовки дров и оборудования табора).</w:t>
      </w:r>
    </w:p>
    <w:p>
      <w:pPr>
        <w:spacing w:line="240" w:lineRule="auto"/>
        <w:rPr>
          <w:rFonts w:hAnsi="Times New Roman" w:cs="Times New Roman"/>
          <w:color w:val="000000"/>
          <w:sz w:val="24"/>
          <w:szCs w:val="24"/>
        </w:rPr>
      </w:pPr>
      <w:r>
        <w:rPr>
          <w:rFonts w:hAnsi="Times New Roman" w:cs="Times New Roman"/>
          <w:color w:val="000000"/>
          <w:sz w:val="24"/>
          <w:szCs w:val="24"/>
        </w:rPr>
        <w:t>5.1.79. При переходе рек вброд, топких участков болот, а также по свежезамерзшему льду необходимо проверить брод, прочность льда, опасный участок болота, страхуя себя шестом.</w:t>
      </w:r>
    </w:p>
    <w:p>
      <w:pPr>
        <w:spacing w:line="240" w:lineRule="auto"/>
        <w:rPr>
          <w:rFonts w:hAnsi="Times New Roman" w:cs="Times New Roman"/>
          <w:color w:val="000000"/>
          <w:sz w:val="24"/>
          <w:szCs w:val="24"/>
        </w:rPr>
      </w:pPr>
      <w:r>
        <w:rPr>
          <w:rFonts w:hAnsi="Times New Roman" w:cs="Times New Roman"/>
          <w:color w:val="000000"/>
          <w:sz w:val="24"/>
          <w:szCs w:val="24"/>
        </w:rPr>
        <w:t>5.1.80. В отдаленных районах, в которых обитают крупные и опасные хищники (тигр, медведь), на маршруте необходимо иметь нарезное или гладкоствольное оружие, заряженное пулями.</w:t>
      </w:r>
    </w:p>
    <w:p>
      <w:pPr>
        <w:spacing w:line="240" w:lineRule="auto"/>
        <w:rPr>
          <w:rFonts w:hAnsi="Times New Roman" w:cs="Times New Roman"/>
          <w:color w:val="000000"/>
          <w:sz w:val="24"/>
          <w:szCs w:val="24"/>
        </w:rPr>
      </w:pPr>
      <w:r>
        <w:rPr>
          <w:rFonts w:hAnsi="Times New Roman" w:cs="Times New Roman"/>
          <w:color w:val="000000"/>
          <w:sz w:val="24"/>
          <w:szCs w:val="24"/>
        </w:rPr>
        <w:t>5.1.81. В случае потери ориентировки в местах ночевок необходимо оставлять записки, разжигать дымовые костры, подавать звуковые сигналы выстрелами (в целях обеспечения поиска).</w:t>
      </w:r>
    </w:p>
    <w:p>
      <w:pPr>
        <w:spacing w:line="240" w:lineRule="auto"/>
        <w:rPr>
          <w:rFonts w:hAnsi="Times New Roman" w:cs="Times New Roman"/>
          <w:color w:val="000000"/>
          <w:sz w:val="24"/>
          <w:szCs w:val="24"/>
        </w:rPr>
      </w:pPr>
      <w:r>
        <w:rPr>
          <w:rFonts w:hAnsi="Times New Roman" w:cs="Times New Roman"/>
          <w:color w:val="000000"/>
          <w:sz w:val="24"/>
          <w:szCs w:val="24"/>
        </w:rPr>
        <w:t>5.1.82. Выбранное для ночлега (привала) место должно находиться на таком удалении от берега реки, ручья, чтобы исключалось затопление его во время подъема воды, быть безопасным при обвале или осыпи камней, снежном обвале, не иметь ближе 50 м подгнивших, дуплистых, подгоревших сухостойных и других опасных деревьев.</w:t>
      </w:r>
    </w:p>
    <w:p>
      <w:pPr>
        <w:spacing w:line="240" w:lineRule="auto"/>
        <w:rPr>
          <w:rFonts w:hAnsi="Times New Roman" w:cs="Times New Roman"/>
          <w:color w:val="000000"/>
          <w:sz w:val="24"/>
          <w:szCs w:val="24"/>
        </w:rPr>
      </w:pPr>
      <w:r>
        <w:rPr>
          <w:rFonts w:hAnsi="Times New Roman" w:cs="Times New Roman"/>
          <w:color w:val="000000"/>
          <w:sz w:val="24"/>
          <w:szCs w:val="24"/>
        </w:rPr>
        <w:t>5.1.83. Оружие, топоры, пилы, прочий инвентарь и походное имущество необходимо располагать в легкодоступном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5.1.84. Ночевать у костра рекомендуется только в суконной или меховой одежде.</w:t>
      </w:r>
    </w:p>
    <w:p>
      <w:pPr>
        <w:spacing w:line="240" w:lineRule="auto"/>
        <w:rPr>
          <w:rFonts w:hAnsi="Times New Roman" w:cs="Times New Roman"/>
          <w:color w:val="000000"/>
          <w:sz w:val="24"/>
          <w:szCs w:val="24"/>
        </w:rPr>
      </w:pPr>
      <w:r>
        <w:rPr>
          <w:rFonts w:hAnsi="Times New Roman" w:cs="Times New Roman"/>
          <w:color w:val="000000"/>
          <w:sz w:val="24"/>
          <w:szCs w:val="24"/>
        </w:rPr>
        <w:t>Костер необходимо разводить так, чтобы огонь не мог перекинуться на окружающую растительность.</w:t>
      </w:r>
    </w:p>
    <w:p>
      <w:pPr>
        <w:spacing w:line="240" w:lineRule="auto"/>
        <w:rPr>
          <w:rFonts w:hAnsi="Times New Roman" w:cs="Times New Roman"/>
          <w:color w:val="000000"/>
          <w:sz w:val="24"/>
          <w:szCs w:val="24"/>
        </w:rPr>
      </w:pPr>
      <w:r>
        <w:rPr>
          <w:rFonts w:hAnsi="Times New Roman" w:cs="Times New Roman"/>
          <w:color w:val="000000"/>
          <w:sz w:val="24"/>
          <w:szCs w:val="24"/>
        </w:rPr>
        <w:t>Край лежанки, обращенный к костру, необходимо оградить стволом дерева диаметром 8-10 см.</w:t>
      </w:r>
    </w:p>
    <w:p>
      <w:pPr>
        <w:spacing w:line="240" w:lineRule="auto"/>
        <w:rPr>
          <w:rFonts w:hAnsi="Times New Roman" w:cs="Times New Roman"/>
          <w:color w:val="000000"/>
          <w:sz w:val="24"/>
          <w:szCs w:val="24"/>
        </w:rPr>
      </w:pPr>
      <w:r>
        <w:rPr>
          <w:rFonts w:hAnsi="Times New Roman" w:cs="Times New Roman"/>
          <w:color w:val="000000"/>
          <w:sz w:val="24"/>
          <w:szCs w:val="24"/>
        </w:rPr>
        <w:t>Разводить костер на торфяном болоте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Перед уходом с ночлега костер тщательно заливают водой или забрасывают землей.</w:t>
      </w:r>
    </w:p>
    <w:p>
      <w:pPr>
        <w:spacing w:line="240" w:lineRule="auto"/>
        <w:rPr>
          <w:rFonts w:hAnsi="Times New Roman" w:cs="Times New Roman"/>
          <w:color w:val="000000"/>
          <w:sz w:val="24"/>
          <w:szCs w:val="24"/>
        </w:rPr>
      </w:pPr>
      <w:r>
        <w:rPr>
          <w:rFonts w:hAnsi="Times New Roman" w:cs="Times New Roman"/>
          <w:color w:val="000000"/>
          <w:sz w:val="24"/>
          <w:szCs w:val="24"/>
        </w:rPr>
        <w:t>5.1.85. При появлении в охотничьих угодьях медведей-шатунов запрещается охотиться в одиночку, а также с оружием малого калибра.</w:t>
      </w:r>
    </w:p>
    <w:p>
      <w:pPr>
        <w:spacing w:line="240" w:lineRule="auto"/>
        <w:rPr>
          <w:rFonts w:hAnsi="Times New Roman" w:cs="Times New Roman"/>
          <w:color w:val="000000"/>
          <w:sz w:val="24"/>
          <w:szCs w:val="24"/>
        </w:rPr>
      </w:pPr>
      <w:r>
        <w:rPr>
          <w:rFonts w:hAnsi="Times New Roman" w:cs="Times New Roman"/>
          <w:color w:val="000000"/>
          <w:sz w:val="24"/>
          <w:szCs w:val="24"/>
        </w:rPr>
        <w:t>О появлении медведя-шатуна необходимо предупредить охотников и работников хозяйств и, объединившись, уничтожить его.</w:t>
      </w:r>
    </w:p>
    <w:p>
      <w:pPr>
        <w:spacing w:line="240" w:lineRule="auto"/>
        <w:rPr>
          <w:rFonts w:hAnsi="Times New Roman" w:cs="Times New Roman"/>
          <w:color w:val="000000"/>
          <w:sz w:val="24"/>
          <w:szCs w:val="24"/>
        </w:rPr>
      </w:pPr>
      <w:r>
        <w:rPr>
          <w:rFonts w:hAnsi="Times New Roman" w:cs="Times New Roman"/>
          <w:color w:val="000000"/>
          <w:sz w:val="24"/>
          <w:szCs w:val="24"/>
        </w:rPr>
        <w:t>5.1.86. Охота на берлоги в одиночку допускается только при наличии надежного оружия и проверенных лаек-медвежатниц. В остальных случаях охотиться на берлоги можно только коллективно, не менее 2-3 работников, имея крупнокалиберное нарезное или гладкоствольное оружие, заряженное пулями.</w:t>
      </w:r>
    </w:p>
    <w:p>
      <w:pPr>
        <w:spacing w:line="240" w:lineRule="auto"/>
        <w:rPr>
          <w:rFonts w:hAnsi="Times New Roman" w:cs="Times New Roman"/>
          <w:color w:val="000000"/>
          <w:sz w:val="24"/>
          <w:szCs w:val="24"/>
        </w:rPr>
      </w:pPr>
      <w:r>
        <w:rPr>
          <w:rFonts w:hAnsi="Times New Roman" w:cs="Times New Roman"/>
          <w:color w:val="000000"/>
          <w:sz w:val="24"/>
          <w:szCs w:val="24"/>
        </w:rPr>
        <w:t>5.1.87. При охоте на берлоги участники должны располагаться так, чтобы исключалась возможность выстрела в сторону товарища и, по возможности, не обнаруживать себя.</w:t>
      </w:r>
    </w:p>
    <w:p>
      <w:pPr>
        <w:spacing w:line="240" w:lineRule="auto"/>
        <w:rPr>
          <w:rFonts w:hAnsi="Times New Roman" w:cs="Times New Roman"/>
          <w:color w:val="000000"/>
          <w:sz w:val="24"/>
          <w:szCs w:val="24"/>
        </w:rPr>
      </w:pPr>
      <w:r>
        <w:rPr>
          <w:rFonts w:hAnsi="Times New Roman" w:cs="Times New Roman"/>
          <w:color w:val="000000"/>
          <w:sz w:val="24"/>
          <w:szCs w:val="24"/>
        </w:rPr>
        <w:t>5.1.88. Запрещается: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преследовать в одиночку раненого медведя, если нет проверенных лаек-медвежатниц;</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подходить к упавшему после выстрела зверю (при необходимости надо сделать дополнительный выстрел в голову и дождаться, пока прекратится судорожное сокращение мышц);</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преследовать без собаки раненого зверя в густых зарослях или местности, где нет хорошего обзора.</w:t>
      </w:r>
    </w:p>
    <w:p>
      <w:pPr>
        <w:spacing w:line="240" w:lineRule="auto"/>
        <w:rPr>
          <w:rFonts w:hAnsi="Times New Roman" w:cs="Times New Roman"/>
          <w:color w:val="000000"/>
          <w:sz w:val="24"/>
          <w:szCs w:val="24"/>
        </w:rPr>
      </w:pPr>
      <w:r>
        <w:rPr>
          <w:rFonts w:hAnsi="Times New Roman" w:cs="Times New Roman"/>
          <w:color w:val="000000"/>
          <w:sz w:val="24"/>
          <w:szCs w:val="24"/>
        </w:rPr>
        <w:t>5.1.89. Облавные охоты проводятся только в условиях хорошей видимости с наступлением полного рассвета, схода тумана, прекращения сильного снегопада.</w:t>
      </w:r>
    </w:p>
    <w:p>
      <w:pPr>
        <w:spacing w:line="240" w:lineRule="auto"/>
        <w:rPr>
          <w:rFonts w:hAnsi="Times New Roman" w:cs="Times New Roman"/>
          <w:color w:val="000000"/>
          <w:sz w:val="24"/>
          <w:szCs w:val="24"/>
        </w:rPr>
      </w:pPr>
      <w:r>
        <w:rPr>
          <w:rFonts w:hAnsi="Times New Roman" w:cs="Times New Roman"/>
          <w:color w:val="000000"/>
          <w:sz w:val="24"/>
          <w:szCs w:val="24"/>
        </w:rPr>
        <w:t>Проведение облавных охот в сумерках, тумане, в сильный снегопад и в других условиях плохой видимости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5.1.90. Стрелки на номера стрелковой линии расставляются руководителем охоты, егерем или по согласованию с ними начальником команды только по прямой линии.</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Руководитель охоты или начальник команды, расставляющий на номера, должен указать стрелкам места нахождения соседних номеров и направление загона.</w:t>
      </w:r>
    </w:p>
    <w:p>
      <w:pPr>
        <w:spacing w:line="240" w:lineRule="auto"/>
        <w:rPr>
          <w:rFonts w:hAnsi="Times New Roman" w:cs="Times New Roman"/>
          <w:color w:val="000000"/>
          <w:sz w:val="24"/>
          <w:szCs w:val="24"/>
        </w:rPr>
      </w:pPr>
      <w:r>
        <w:rPr>
          <w:rFonts w:hAnsi="Times New Roman" w:cs="Times New Roman"/>
          <w:color w:val="000000"/>
          <w:sz w:val="24"/>
          <w:szCs w:val="24"/>
        </w:rPr>
        <w:t>Меняться номерами, самостоятельно выбирать места и сходить с номеров до окончания загона запрещается, кроме случаев, когда охотник должен оказать немедленную помощь попавшему в беду товарищу.</w:t>
      </w:r>
    </w:p>
    <w:p>
      <w:pPr>
        <w:spacing w:line="240" w:lineRule="auto"/>
        <w:rPr>
          <w:rFonts w:hAnsi="Times New Roman" w:cs="Times New Roman"/>
          <w:color w:val="000000"/>
          <w:sz w:val="24"/>
          <w:szCs w:val="24"/>
        </w:rPr>
      </w:pPr>
      <w:r>
        <w:rPr>
          <w:rFonts w:hAnsi="Times New Roman" w:cs="Times New Roman"/>
          <w:color w:val="000000"/>
          <w:sz w:val="24"/>
          <w:szCs w:val="24"/>
        </w:rPr>
        <w:t>5.1.91. Становясь на номер, охотник должен знаками показать соседним стрелкам свое местонахождение, зарядить ружье, внимательно осмотреть и изучить свой сектор обстрела. Запрещается стрельба под углом менее 45° к стрелковой линии и стрельба в направлении загонщиков, подошедших к стрелкам менее чем на 200 м.</w:t>
      </w:r>
    </w:p>
    <w:p>
      <w:pPr>
        <w:spacing w:line="240" w:lineRule="auto"/>
        <w:rPr>
          <w:rFonts w:hAnsi="Times New Roman" w:cs="Times New Roman"/>
          <w:color w:val="000000"/>
          <w:sz w:val="24"/>
          <w:szCs w:val="24"/>
        </w:rPr>
      </w:pPr>
      <w:r>
        <w:rPr>
          <w:rFonts w:hAnsi="Times New Roman" w:cs="Times New Roman"/>
          <w:color w:val="000000"/>
          <w:sz w:val="24"/>
          <w:szCs w:val="24"/>
        </w:rPr>
        <w:t>5.1.92. Стрелок должен стрелять по зверю только в пределах верного выстрела и при явном распознавании зверя.</w:t>
      </w:r>
    </w:p>
    <w:p>
      <w:pPr>
        <w:spacing w:line="240" w:lineRule="auto"/>
        <w:rPr>
          <w:rFonts w:hAnsi="Times New Roman" w:cs="Times New Roman"/>
          <w:color w:val="000000"/>
          <w:sz w:val="24"/>
          <w:szCs w:val="24"/>
        </w:rPr>
      </w:pPr>
      <w:r>
        <w:rPr>
          <w:rFonts w:hAnsi="Times New Roman" w:cs="Times New Roman"/>
          <w:color w:val="000000"/>
          <w:sz w:val="24"/>
          <w:szCs w:val="24"/>
        </w:rPr>
        <w:t>Стрелять на шум, шорох, по месту колебаний веток, зарослей, по неясному мельканию цели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5.1.93. Загонщики при приближении к стрелковой линии должны чаще и громче подавать голос, а при выстрелах на линии должны остановиться, усилить подачу голоса и, по возможности, укрыться за стволами толстых деревьев, если выстрелы близки к загону.</w:t>
      </w:r>
    </w:p>
    <w:p>
      <w:pPr>
        <w:spacing w:line="240" w:lineRule="auto"/>
        <w:rPr>
          <w:rFonts w:hAnsi="Times New Roman" w:cs="Times New Roman"/>
          <w:color w:val="000000"/>
          <w:sz w:val="24"/>
          <w:szCs w:val="24"/>
        </w:rPr>
      </w:pPr>
      <w:r>
        <w:rPr>
          <w:rFonts w:hAnsi="Times New Roman" w:cs="Times New Roman"/>
          <w:color w:val="000000"/>
          <w:sz w:val="24"/>
          <w:szCs w:val="24"/>
        </w:rPr>
        <w:t>5.1.94. Во избежание смертельной опасности запрещается сходить с номера, бросаться к упавшему, убитому, раненому или уходящему зверю до окончания загона и сигнала "Отбой".</w:t>
      </w:r>
    </w:p>
    <w:p>
      <w:pPr>
        <w:spacing w:line="240" w:lineRule="auto"/>
        <w:rPr>
          <w:rFonts w:hAnsi="Times New Roman" w:cs="Times New Roman"/>
          <w:color w:val="000000"/>
          <w:sz w:val="24"/>
          <w:szCs w:val="24"/>
        </w:rPr>
      </w:pPr>
      <w:r>
        <w:rPr>
          <w:rFonts w:hAnsi="Times New Roman" w:cs="Times New Roman"/>
          <w:color w:val="000000"/>
          <w:sz w:val="24"/>
          <w:szCs w:val="24"/>
        </w:rPr>
        <w:t>5.1.95. Заряжать оружие на облавных охотах стрелку разрешается только встав на номер. Сходя с номера, стрелок обязан разрядить ружье.</w:t>
      </w:r>
    </w:p>
    <w:p>
      <w:pPr>
        <w:spacing w:line="240" w:lineRule="auto"/>
        <w:rPr>
          <w:rFonts w:hAnsi="Times New Roman" w:cs="Times New Roman"/>
          <w:color w:val="000000"/>
          <w:sz w:val="24"/>
          <w:szCs w:val="24"/>
        </w:rPr>
      </w:pPr>
      <w:r>
        <w:rPr>
          <w:rFonts w:hAnsi="Times New Roman" w:cs="Times New Roman"/>
          <w:color w:val="000000"/>
          <w:sz w:val="24"/>
          <w:szCs w:val="24"/>
        </w:rPr>
        <w:t>5.1.96. Стрельба по зверю, идущему на соседний номер, запрещается. Разрешается стрельба по зверю, уходящему от соседнего номера за стрелковую линию.</w:t>
      </w:r>
    </w:p>
    <w:p>
      <w:pPr>
        <w:spacing w:line="240" w:lineRule="auto"/>
        <w:rPr>
          <w:rFonts w:hAnsi="Times New Roman" w:cs="Times New Roman"/>
          <w:color w:val="000000"/>
          <w:sz w:val="24"/>
          <w:szCs w:val="24"/>
        </w:rPr>
      </w:pPr>
      <w:r>
        <w:rPr>
          <w:rFonts w:hAnsi="Times New Roman" w:cs="Times New Roman"/>
          <w:color w:val="000000"/>
          <w:sz w:val="24"/>
          <w:szCs w:val="24"/>
        </w:rPr>
        <w:t>5.1.97. Подходить к упавшему зверю, даже лежащему без движения, нужно со стороны хребта с ружьем, готовым к выстрелу.</w:t>
      </w:r>
    </w:p>
    <w:p>
      <w:pPr>
        <w:spacing w:line="240" w:lineRule="auto"/>
        <w:rPr>
          <w:rFonts w:hAnsi="Times New Roman" w:cs="Times New Roman"/>
          <w:color w:val="000000"/>
          <w:sz w:val="24"/>
          <w:szCs w:val="24"/>
        </w:rPr>
      </w:pPr>
      <w:r>
        <w:rPr>
          <w:rFonts w:hAnsi="Times New Roman" w:cs="Times New Roman"/>
          <w:color w:val="000000"/>
          <w:sz w:val="24"/>
          <w:szCs w:val="24"/>
        </w:rPr>
        <w:t>5.1.98. Соблюдать нормы переноски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5.1.99.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5.1.100.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5.1.101. Во время работы необходимо эксплуатировать (использовать) по назначению выданные СИЗ; 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Инженер-таксатор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Инженер-таксатор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инженером-таксатором возможно возникновение следующих аварийных ситуаций: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Прекратить выполнение каких-либо работ при штормовом ветре, густом тумане, сильном снегопаде (видимость менее 50 м), до улучшения обстановки укрыться в надежном месте.</w:t>
      </w:r>
    </w:p>
    <w:p>
      <w:pPr>
        <w:spacing w:line="240" w:lineRule="auto"/>
        <w:rPr>
          <w:rFonts w:hAnsi="Times New Roman" w:cs="Times New Roman"/>
          <w:color w:val="000000"/>
          <w:sz w:val="24"/>
          <w:szCs w:val="24"/>
        </w:rPr>
      </w:pPr>
      <w:r>
        <w:rPr>
          <w:rFonts w:hAnsi="Times New Roman" w:cs="Times New Roman"/>
          <w:color w:val="000000"/>
          <w:sz w:val="24"/>
          <w:szCs w:val="24"/>
        </w:rPr>
        <w:t>6.3.2. Во время грозы: приостановить движение, занять безопасное место на поляне, участке лиственного молодняка, между деревьями, растущими на расстоянии 20 м друг от друга, в горах и холмистой местности ближе к середине склона, по возможности расположиться на изолирующем материале (сухой валежник, мох, береста), удалить от себя металлические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во время грозы: находиться в движении, на вершине горы, холма, на опушке леса; останавливаться у ручьев, рек, озер; прятаться под отдельно стоящими деревьями, скалами, камнями, прислоняться к ним; располагаться под и возле ЛЭП, у триангуляционных знаков, других вышек и знаков, ближе 10 м от машин 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6.3.3. При возгорании леса принять меры к его тушению собственными силами, при возможности дать информацию в лесхоз, лесничество либо иную организацию, предприятие, либо населению. При невозможности затушить пожар - принять меры личной безопасности и покинуть место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Аналогичным образом поступить при любой иной опасности (экологической, стихийном бедствии, радиационной, химической опасности), угрожающей жизни людей.</w:t>
      </w:r>
    </w:p>
    <w:p>
      <w:pPr>
        <w:spacing w:line="240" w:lineRule="auto"/>
        <w:rPr>
          <w:rFonts w:hAnsi="Times New Roman" w:cs="Times New Roman"/>
          <w:color w:val="000000"/>
          <w:sz w:val="24"/>
          <w:szCs w:val="24"/>
        </w:rPr>
      </w:pPr>
      <w:r>
        <w:rPr>
          <w:rFonts w:hAnsi="Times New Roman" w:cs="Times New Roman"/>
          <w:color w:val="000000"/>
          <w:sz w:val="24"/>
          <w:szCs w:val="24"/>
        </w:rPr>
        <w:t>6.3.4. При возникновении поломки оборудования, угрожающей аварией на рабочем месте: прекратить его эксплуатацию, а также подачу к нему электроэнергии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6.3.5.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6.3.6.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Осмотреть и привести в порядок рабочую зону.</w:t>
      </w:r>
    </w:p>
    <w:p>
      <w:pPr>
        <w:spacing w:line="240" w:lineRule="auto"/>
        <w:rPr>
          <w:rFonts w:hAnsi="Times New Roman" w:cs="Times New Roman"/>
          <w:color w:val="000000"/>
          <w:sz w:val="24"/>
          <w:szCs w:val="24"/>
        </w:rPr>
      </w:pPr>
      <w:r>
        <w:rPr>
          <w:rFonts w:hAnsi="Times New Roman" w:cs="Times New Roman"/>
          <w:color w:val="000000"/>
          <w:sz w:val="24"/>
          <w:szCs w:val="24"/>
        </w:rPr>
        <w:t>Технику, оборудование, инструмент, приспособления, приборы, инвентарь, документацию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При использовании средств индивидуальной защиты, спецодежды, спецобуви снять их, убрать в специально отведенные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f7c3db36a1b4a6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