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инженера-техника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1. Область применения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инженера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-</w:t>
      </w:r>
      <w:r>
        <w:rPr>
          <w:rFonts w:hAnsi="Times New Roman" w:cs="Times New Roman"/>
          <w:color w:val="000000"/>
          <w:sz w:val="24"/>
          <w:szCs w:val="24"/>
        </w:rPr>
        <w:t>техника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для инженера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-</w:t>
      </w:r>
      <w:r>
        <w:rPr>
          <w:rFonts w:hAnsi="Times New Roman" w:cs="Times New Roman"/>
          <w:color w:val="000000"/>
          <w:sz w:val="24"/>
          <w:szCs w:val="24"/>
        </w:rPr>
        <w:t>техника;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для инженера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-</w:t>
      </w:r>
      <w:r>
        <w:rPr>
          <w:rFonts w:hAnsi="Times New Roman" w:cs="Times New Roman"/>
          <w:color w:val="000000"/>
          <w:sz w:val="24"/>
          <w:szCs w:val="24"/>
        </w:rPr>
        <w:t>техника;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4) определения профессиональных рисков и опасностей, характерных для инженера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-</w:t>
      </w:r>
      <w:r>
        <w:rPr>
          <w:rFonts w:hAnsi="Times New Roman" w:cs="Times New Roman"/>
          <w:color w:val="000000"/>
          <w:sz w:val="24"/>
          <w:szCs w:val="24"/>
        </w:rPr>
        <w:t>техника;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6) определения безопасных методов и приемов выполнения работ инженером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-</w:t>
      </w:r>
      <w:r>
        <w:rPr>
          <w:rFonts w:hAnsi="Times New Roman" w:cs="Times New Roman"/>
          <w:color w:val="000000"/>
          <w:sz w:val="24"/>
          <w:szCs w:val="24"/>
        </w:rPr>
        <w:t>техником.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инженера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-</w:t>
      </w:r>
      <w:r>
        <w:rPr>
          <w:rFonts w:hAnsi="Times New Roman" w:cs="Times New Roman"/>
          <w:color w:val="000000"/>
          <w:sz w:val="24"/>
          <w:szCs w:val="24"/>
        </w:rPr>
        <w:t xml:space="preserve">техника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 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3.1.Настоящая Инструкция предусматривает основные требования по охране труда инженера-техника.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Инженеру-технику необходимо следовать требованиям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самостоятельной работе в качестве инженера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-</w:t>
      </w:r>
      <w:r>
        <w:rPr>
          <w:rFonts w:hAnsi="Times New Roman" w:cs="Times New Roman"/>
          <w:color w:val="000000"/>
          <w:sz w:val="24"/>
          <w:szCs w:val="24"/>
        </w:rPr>
        <w:t>техника допускаются лица не моложе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 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Инженер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-</w:t>
      </w:r>
      <w:r>
        <w:rPr>
          <w:rFonts w:hAnsi="Times New Roman" w:cs="Times New Roman"/>
          <w:color w:val="000000"/>
          <w:sz w:val="24"/>
          <w:szCs w:val="24"/>
        </w:rPr>
        <w:t>техник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3.13.4 Инженер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-</w:t>
      </w:r>
      <w:r>
        <w:rPr>
          <w:rFonts w:hAnsi="Times New Roman" w:cs="Times New Roman"/>
          <w:color w:val="000000"/>
          <w:sz w:val="24"/>
          <w:szCs w:val="24"/>
        </w:rPr>
        <w:t>техник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На работника могут воздействовать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производственного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транспортируемая продукция: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уровни шума;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в воздухе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статического электричества.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>, утвержденными</w:t>
      </w:r>
      <w:r>
        <w:rPr>
          <w:rFonts w:hAnsi="Times New Roman" w:cs="Times New Roman"/>
          <w:color w:val="000000"/>
          <w:sz w:val="24"/>
          <w:szCs w:val="24"/>
        </w:rPr>
        <w:t xml:space="preserve"> приказом директора от 01.09.2023г. №002.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</w:t>
      </w:r>
      <w:r>
        <w:rPr>
          <w:rFonts w:hAnsi="Times New Roman" w:cs="Times New Roman"/>
          <w:color w:val="000000"/>
          <w:sz w:val="24"/>
          <w:szCs w:val="24"/>
        </w:rPr>
        <w:t>1</w:t>
      </w:r>
      <w:r>
        <w:rPr>
          <w:rFonts w:hAnsi="Times New Roman" w:cs="Times New Roman"/>
          <w:color w:val="000000"/>
          <w:sz w:val="24"/>
          <w:szCs w:val="24"/>
        </w:rPr>
        <w:t>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инженер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предъявить руководителю работ удостоверение о проверке безопасных методов и приемов работ и пройти инструктаж на рабочем месте с учетом специфики работ;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задание у руководителя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Внимательно осмотреть рабочее место, убрать лишние и мешающие предметы, проверить исправность приспособлений, инструментов, инвентаря, деревянных подножных решеток.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Настольные весы установить на горизонтальной поверхности так, чтобы станина прочно опиралась на все опорные точки и исключалось самопроизвольное перемещение или падение весов.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Перед включением оборудования проверить исправность его защитного заземления (отсутствие механических повреждений заземляющих проводов, надежность их соединения с зажимами заземления).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Обо всех неисправностях, замеченных при проверке оборудования, инструментов, приспособлений и инвентаря, сообщить руководителю и до их устранения к работе на оборудовании не приступать, неисправные инструменты, приспособления, инвентарь в работе не использовать.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4.4.1 При работе инженер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-</w:t>
      </w:r>
      <w:r>
        <w:rPr>
          <w:rFonts w:hAnsi="Times New Roman" w:cs="Times New Roman"/>
          <w:color w:val="000000"/>
          <w:sz w:val="24"/>
          <w:szCs w:val="24"/>
        </w:rPr>
        <w:t>техник должен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Персональные компьютеры следует размещать таким образом, чтобы показатели освещенности не превышали установленных гигиенических нормативов, утвержденных в соответствии с пунктом 2 статьи 38 Федерального закона от 30.03.1999 № 52-ФЗ «О санитарно-эпидемиологическом благополучии населения».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После получения задания у руководителя работ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ознакомиться с записями в рабочем журнале;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рабочее место и подходы к нему на соответствие требованиям безопасности;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грузоподъемных механизмов;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средств сигнализации, управления и остановки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ограждений;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состояние освещенности и чистоту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инженер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Не поднимать и не переносить тяжести вручную сверх установленных норм.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ремонте оборудования следует пользоваться только исправным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Ручной монтажно-регулировочный инструмент с изолирующими ручками должен быть по возможности закреплен за инженером (по ремонту электрооборудования) для индивидуального 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Инструмент на рабочем месте должен быть расположен так, чтобы исключалась возможность его скатывания и падения.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Ремонтировать и проверять оборудование под напряжением разрешается только в тех случаях, когда иначе выполнить работу невозможно (например, при настройке, регулировке, измерении режимов, нахождении плохих контактов в монтаже и т. п.); при этом инженеру необходимо быть особенно внимательным во избежание прикосновения к токоведущим частям аппаратуры; работать следует одной рукой.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ремонте электрооборудования инженеру необходимо выполнять следующие ограничения: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нельзя включать оборудование с помощью оголенных проводов без вилки в розетку;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нельзя оставлять без надзора включенное оборудование или контрольно-измерительный прибор, электроинструмент;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следует пользоваться защитными средствами, срок испытания которых истек.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Электроинструмент, питающийся от сети, должен быть снабжен гибким несъемным кабелем (шнуром) со штепсельной вилкой.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Кабель в месте ввода в электроинструмент должен быть защищен от истирания и перегибов эластичной трубкой из изоляционного материала; трубка должна быть закреплена в корпусных деталях электроинструмента и выступать из них на длину не менее пяти диаметров кабеля.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Во время работы кабель электроинструмента должен быть защищен от случайного повреждения и соприкосновения с металлическими горячими, влажными и масляными поверхностями или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пользовании электроинструментом его кабель не следует натягивать, перекручивать и перегибать, а также ставить на него груз.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Нельзя оставлять без надзора электрический паяльник, присоединенный к сети, а также передавать его лицам, не имеющим права с ним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коротких перерывах в работе с электрическим паяльником необходимо класть его на подставку с металлическими скобами, при длительных перерывах – обязательно отключать от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Запрещается работать электрическим паяльником при возникновении хотя бы одной из следующих неисправностей: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повреждены штепсельные соединения, электрический шнур или его защитная трубка;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появление дыма или запаха, характерного для горящей изоляции;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поломка или появление трещин в рукоятке, защитном ограждении.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переноске любых грузов следует соблюдать установленные нормы перемещения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Во время работы инженер должен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Во время работы следует быть внимательным, не отвлекаться от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Инженер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удалять.с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Запрещается: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инженером возможно возникновение следующих аварийных ситуаций: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К аварии или несчастному случаю могут привести следующие ситуации: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выполнение работы с нарушением требований настоящей инструкции;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неисправность используемого в работе оборудования, инструментов, приспособлений;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эксплуатация оборудования, не соответствующего требованиям безопасности труда;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неосторожное обращение с огнем.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ликвидации загорания необходимо использовать первичные средства пожаротушения, принять участие в эвакуации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поражении электрическим током необходимо освободить пострадавшего от действия тока путем немедленного отключения электроустановки рубильником или выключателем.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отключить электроустановку достаточно быстро нельзя, необходимо пострадавшего освободить с помощью диэлектрических перчаток, при этом необходимо следить и за тем, чтобы самому не оказаться под напряжением. После освобождения пострадавшего от действия тока необходимо оценить его состояние, вызвать врача скорой медицинской помощи и до прибытия врача сделать искусственное дыхание.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Оказать необходимую первую помощь пострадавшему на производстве, освободив его от действия травмирующего фактора.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Выключить оборудование, отключить его от электросети.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Привести в порядок рабочее место, инструменты, приспособления убрать в отведенные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b9bc4fbc58345c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