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испытателя электрических машин, аппаратов и магнитных свойств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испытателя электрических машин, аппаратов и магнитных свойств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испытателя электрических машин, аппаратов и магнитных свойств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испытателя электрических машин, аппаратов и магнитных свойств;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испытателя электрических машин, аппаратов и магнитных свойств;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испытателем электрических машин, аппаратов и магнитных свойств.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испытателей электрических машин, аппаратов и магнитных свойств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противопожарного режима в РФ</w:t>
      </w:r>
      <w:r>
        <w:rPr>
          <w:rFonts w:hAnsi="Times New Roman" w:cs="Times New Roman"/>
          <w:color w:val="000000"/>
          <w:sz w:val="24"/>
          <w:szCs w:val="24"/>
        </w:rPr>
        <w:t xml:space="preserve">,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испытателем электрических машин, аппаратов и магнитных свойств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3.3.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3.4. Требования по выполнению режимов труда и отдыха испытателя электрических машин, аппаратов и магнитных свойств.</w:t>
      </w:r>
    </w:p>
    <w:p>
      <w:pPr>
        <w:spacing w:line="240" w:lineRule="auto"/>
        <w:rPr>
          <w:rFonts w:hAnsi="Times New Roman" w:cs="Times New Roman"/>
          <w:color w:val="000000"/>
          <w:sz w:val="24"/>
          <w:szCs w:val="24"/>
        </w:rPr>
      </w:pPr>
      <w:r>
        <w:rPr>
          <w:rFonts w:hAnsi="Times New Roman" w:cs="Times New Roman"/>
          <w:color w:val="000000"/>
          <w:sz w:val="24"/>
          <w:szCs w:val="24"/>
        </w:rPr>
        <w:t>3.4.1. Испытатель электрических машин, аппаратов и магнитных свойств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3.4.3.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3.4.4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3.5.1. В процессе труда на испытателя электрических машин, аппаратов и магнитных свойств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 механизмы и машины.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3.6.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Испытатель электрических машин, аппаратов и магнитных свойств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3.7.1.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3.7.2.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3.7.3.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3.8.1.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3.8.2.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3.8.3.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3.8.4.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3.8.5.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Испытательные станции должны быть ограждены постоянными или временными ограждениями. Конструкция ограждений должна исключать возможность случайных прикосновений к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4.1.2. Двери постоянных ограждений должны открываться наружу или раздвигаться.</w:t>
      </w:r>
    </w:p>
    <w:p>
      <w:pPr>
        <w:spacing w:line="240" w:lineRule="auto"/>
        <w:rPr>
          <w:rFonts w:hAnsi="Times New Roman" w:cs="Times New Roman"/>
          <w:color w:val="000000"/>
          <w:sz w:val="24"/>
          <w:szCs w:val="24"/>
        </w:rPr>
      </w:pPr>
      <w:r>
        <w:rPr>
          <w:rFonts w:hAnsi="Times New Roman" w:cs="Times New Roman"/>
          <w:color w:val="000000"/>
          <w:sz w:val="24"/>
          <w:szCs w:val="24"/>
        </w:rPr>
        <w:t>4.1.3. На дверях ограждений должна быть установлена электроблокировка - кнопочные выключатели. При открывании дверей должно полностью сниматься напряжение с высоковольтной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4.1.4. Испытательные станции должны быть снабжены световой и звуковой сигнализацией.</w:t>
      </w:r>
    </w:p>
    <w:p>
      <w:pPr>
        <w:spacing w:line="240" w:lineRule="auto"/>
        <w:rPr>
          <w:rFonts w:hAnsi="Times New Roman" w:cs="Times New Roman"/>
          <w:color w:val="000000"/>
          <w:sz w:val="24"/>
          <w:szCs w:val="24"/>
        </w:rPr>
      </w:pPr>
      <w:r>
        <w:rPr>
          <w:rFonts w:hAnsi="Times New Roman" w:cs="Times New Roman"/>
          <w:color w:val="000000"/>
          <w:sz w:val="24"/>
          <w:szCs w:val="24"/>
        </w:rPr>
        <w:t>4.1.5. Цепь питания высоковольтного трансформатора, где не предусмотрено автоматическое включение, должна включаться одновременно двумя кнопками с самовозвратом, что исключает случайное прикосновение рукой к токоведущим частям зажимов и обмоток испытуемого статора и снимает напряжение с зажимов по окончании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4.1.6. Измерительная аппаратура и кнопки управления должны быть дистанционными.</w:t>
      </w:r>
    </w:p>
    <w:p>
      <w:pPr>
        <w:spacing w:line="240" w:lineRule="auto"/>
        <w:rPr>
          <w:rFonts w:hAnsi="Times New Roman" w:cs="Times New Roman"/>
          <w:color w:val="000000"/>
          <w:sz w:val="24"/>
          <w:szCs w:val="24"/>
        </w:rPr>
      </w:pPr>
      <w:r>
        <w:rPr>
          <w:rFonts w:hAnsi="Times New Roman" w:cs="Times New Roman"/>
          <w:color w:val="000000"/>
          <w:sz w:val="24"/>
          <w:szCs w:val="24"/>
        </w:rPr>
        <w:t>4.1.7. Подача напряжения на испытуемое изделие должна осуществляться только от одного источника, пульта.</w:t>
      </w:r>
    </w:p>
    <w:p>
      <w:pPr>
        <w:spacing w:line="240" w:lineRule="auto"/>
        <w:rPr>
          <w:rFonts w:hAnsi="Times New Roman" w:cs="Times New Roman"/>
          <w:color w:val="000000"/>
          <w:sz w:val="24"/>
          <w:szCs w:val="24"/>
        </w:rPr>
      </w:pPr>
      <w:r>
        <w:rPr>
          <w:rFonts w:hAnsi="Times New Roman" w:cs="Times New Roman"/>
          <w:color w:val="000000"/>
          <w:sz w:val="24"/>
          <w:szCs w:val="24"/>
        </w:rPr>
        <w:t>4.1.8. Все рукоятки, маховики ручного управления, а также кнопки дистанционного управления должны быть снабжены четкими подписями, указывающими назначение кнопок, рубильников и т.д., положение рукояток в направлении вращения в соответствии со схемами и чертежами.</w:t>
      </w:r>
    </w:p>
    <w:p>
      <w:pPr>
        <w:spacing w:line="240" w:lineRule="auto"/>
        <w:rPr>
          <w:rFonts w:hAnsi="Times New Roman" w:cs="Times New Roman"/>
          <w:color w:val="000000"/>
          <w:sz w:val="24"/>
          <w:szCs w:val="24"/>
        </w:rPr>
      </w:pPr>
      <w:r>
        <w:rPr>
          <w:rFonts w:hAnsi="Times New Roman" w:cs="Times New Roman"/>
          <w:color w:val="000000"/>
          <w:sz w:val="24"/>
          <w:szCs w:val="24"/>
        </w:rPr>
        <w:t>4.1.9. Все изменения в постоянных электросхемах могут производиться только с разрешения начальника испытательных станций и должны быть немедленно внесены в учтенные комплекты схем за подписью начальника испытательных станций.</w:t>
      </w:r>
    </w:p>
    <w:p>
      <w:pPr>
        <w:spacing w:line="240" w:lineRule="auto"/>
        <w:rPr>
          <w:rFonts w:hAnsi="Times New Roman" w:cs="Times New Roman"/>
          <w:color w:val="000000"/>
          <w:sz w:val="24"/>
          <w:szCs w:val="24"/>
        </w:rPr>
      </w:pPr>
      <w:r>
        <w:rPr>
          <w:rFonts w:hAnsi="Times New Roman" w:cs="Times New Roman"/>
          <w:color w:val="000000"/>
          <w:sz w:val="24"/>
          <w:szCs w:val="24"/>
        </w:rPr>
        <w:t>4.1.10. Все испытательные станции должны быть укомплектованы: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технологическими инструкциями;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инструкцией по охране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должностными инструкциями;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инструкцией по пожарной безопасности;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комплектом электрозащитных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испытателю необходимо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людей на испытательной станции и посторонних предметов на рабочем месте;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свободных проходов к электроаппаратуре и испытательному пульту;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заземления оборудования (визуально в местах соединения);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сборки электросхемы и правильность подсоединения 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работы электроаппаратуры;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защитных средств: диэлектрических перчаток, ковриков и приспособлений для проведения испытаний;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блокировки и сигнализаций;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местного и общего освещения;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эффективность работы вытяжной и приточной вентиляции;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исправной изоляции кабелей и проводов для присоединения зажимов к испытуемым изделиям.</w:t>
      </w:r>
    </w:p>
    <w:p>
      <w:pPr>
        <w:spacing w:line="240" w:lineRule="auto"/>
        <w:rPr>
          <w:rFonts w:hAnsi="Times New Roman" w:cs="Times New Roman"/>
          <w:color w:val="000000"/>
          <w:sz w:val="24"/>
          <w:szCs w:val="24"/>
        </w:rPr>
      </w:pPr>
      <w:r>
        <w:rPr>
          <w:rFonts w:hAnsi="Times New Roman" w:cs="Times New Roman"/>
          <w:color w:val="000000"/>
          <w:sz w:val="24"/>
          <w:szCs w:val="24"/>
        </w:rPr>
        <w:t>4.4.3. Ознакомиться с программой и технологией испытания изделий.</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включать испытательную станцию после ремонта или перемонтажа без установления на место ограждения токоведущих частей или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4.4.5. В случае обнаружения каких-либо неисправностей, угрожающих безопасности работающим или влияющих на снижение качества испытуемых изделий, испытатель обязан немедленно сообщить об этом сменному мастеру или начальнику испытательных станций.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К проведению испытаний электрооборудования допускаются работники, прошедшие специальную подготовку и проверку знаний и требований, содержащихся в настоящем подразделе, комиссией, в состав которой включаются специалисты по испытаниям оборудования, имеющие группу V по электробезопасности - в электроустановках напряжением выше 1000 В и группу IV по электробезопасности - в электроустановках напряжением до 1000 В.</w:t>
      </w:r>
    </w:p>
    <w:p>
      <w:pPr>
        <w:spacing w:line="240" w:lineRule="auto"/>
        <w:rPr>
          <w:rFonts w:hAnsi="Times New Roman" w:cs="Times New Roman"/>
          <w:color w:val="000000"/>
          <w:sz w:val="24"/>
          <w:szCs w:val="24"/>
        </w:rPr>
      </w:pPr>
      <w:r>
        <w:rPr>
          <w:rFonts w:hAnsi="Times New Roman" w:cs="Times New Roman"/>
          <w:color w:val="000000"/>
          <w:sz w:val="24"/>
          <w:szCs w:val="24"/>
        </w:rPr>
        <w:t>Право на проведение испытаний подтверждается записью в поле "Свидетельство на право проведения специальных работ" удостоверения о проверке знаний правил работы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Испытательные установки (электролаборатории) должны быть зарегистрированы в федеральном органе исполнительной власти, осуществляющем федеральный государственный энергетический надзор.</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Производитель работ, занятый испытаниями электрооборудования, а также работники, проводящие испытания единолично с использованием стационарных испытательных установок, должны пройти стажировку продолжительностью один месяц под контролем работника, стаж которого по испытаниям электрооборудования не должен быть менее года (далее - опытный работник).</w:t>
      </w:r>
    </w:p>
    <w:p>
      <w:pPr>
        <w:spacing w:line="240" w:lineRule="auto"/>
        <w:rPr>
          <w:rFonts w:hAnsi="Times New Roman" w:cs="Times New Roman"/>
          <w:color w:val="000000"/>
          <w:sz w:val="24"/>
          <w:szCs w:val="24"/>
        </w:rPr>
      </w:pPr>
      <w:r>
        <w:rPr>
          <w:rFonts w:hAnsi="Times New Roman" w:cs="Times New Roman"/>
          <w:color w:val="000000"/>
          <w:sz w:val="24"/>
          <w:szCs w:val="24"/>
        </w:rPr>
        <w:t>5.1.2. Испытания электрооборудования, в том числе и вне электроустановок, проводимые с использованием передвижной испытательной установки, должны выполняться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Допуск к испытаниям электрооборудования в действующих электроустановках осуществляет оперативный персонал в соответствии с главой X Правил, а вне электроустановок - ответственный руководитель работ или, если он не назначен, производитель работ.</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испытаний в процессе работ по монтажу или ремонту оборудования должно оговариваться в строке "поручается"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5.1.3. Испытания электрооборудования проводит бригада, в которой производитель работ должен иметь группу IV по электробезопасности, член бригады - группу III по электробезопасности, а член бригады, которому поручается охрана, - группу II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В состав бригады, проводящей испытание оборудования, можно включать работников из числа ремонтного персонала, не имеющих допуска к специальным работам по испытаниям, для выполнения подготовительных работ и надзора за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5.1.5. Массовые испытания материалов и изделий (средства защиты, различные изоляционные детали, масло) с использованием стационарных испытательных установок, у которых токоведущие части закрыты сплошными или сетчатыми ограждениями, а двери снабжены блокировкой, разрешается выполнять работнику, имеющему группу III, единолично в порядке, установленном для электроустановок напряжением до 1000 В, с использованием типовых методик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5.1.6. Рабочее место оператора испытательной установки должно быть отделено от той части установки, которая имеет напряжение выше 1000 В. Испытательная установка, имеющая напряжение выше 1000 В, должна быть снабжена блокировкой, обеспечивающей снятие напряжения с испытательной схемы в случае открывания двери. На рабочем месте оператора должна быть предусмотрена раздельная световая сигнализация, извещающая о включении напряжения до и выше 1000 В, и звуковая сигнализация, извещающая о подаче испытательного напряжения. При подаче испытательного напряжения оператор должен стоять на изолирующем ковре.</w:t>
      </w:r>
    </w:p>
    <w:p>
      <w:pPr>
        <w:spacing w:line="240" w:lineRule="auto"/>
        <w:rPr>
          <w:rFonts w:hAnsi="Times New Roman" w:cs="Times New Roman"/>
          <w:color w:val="000000"/>
          <w:sz w:val="24"/>
          <w:szCs w:val="24"/>
        </w:rPr>
      </w:pPr>
      <w:r>
        <w:rPr>
          <w:rFonts w:hAnsi="Times New Roman" w:cs="Times New Roman"/>
          <w:color w:val="000000"/>
          <w:sz w:val="24"/>
          <w:szCs w:val="24"/>
        </w:rPr>
        <w:t>Передвижные испытательные установки должны быть оснащены наружной световой сигнализацией, автоматически включающейся при наличии напряжения на выводе испытательной установки, и звуковой сигнализацией, кратковременно извещающей о подаче испытательного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5.1.7. Допуск по нарядам-допускам, выданным на проведение испытаний и подготовительных работ к ним, должен быть выполнен только после удаления с рабочих мест других бригад, работающих на подлежащем испытанию оборудовании, и сдачи ими нарядов-допусков допускающему. В электроустановках, не имеющих местного дежурного персонала, производителю работ разрешается после удаления бригады оставить наряд-допуск у себя, оформив перерыв в работе.</w:t>
      </w:r>
    </w:p>
    <w:p>
      <w:pPr>
        <w:spacing w:line="240" w:lineRule="auto"/>
        <w:rPr>
          <w:rFonts w:hAnsi="Times New Roman" w:cs="Times New Roman"/>
          <w:color w:val="000000"/>
          <w:sz w:val="24"/>
          <w:szCs w:val="24"/>
        </w:rPr>
      </w:pPr>
      <w:r>
        <w:rPr>
          <w:rFonts w:hAnsi="Times New Roman" w:cs="Times New Roman"/>
          <w:color w:val="000000"/>
          <w:sz w:val="24"/>
          <w:szCs w:val="24"/>
        </w:rPr>
        <w:t>5.1.8. Испытываемое оборудование, испытательная установка и соединительные провода между ними должны быть ограждены щитами, канатами с предупреждающим плакатом "Испытание. Опасно для жизни", обращенным наружу. Ограждение должны устанавливать работники, проводящие испытание.</w:t>
      </w:r>
    </w:p>
    <w:p>
      <w:pPr>
        <w:spacing w:line="240" w:lineRule="auto"/>
        <w:rPr>
          <w:rFonts w:hAnsi="Times New Roman" w:cs="Times New Roman"/>
          <w:color w:val="000000"/>
          <w:sz w:val="24"/>
          <w:szCs w:val="24"/>
        </w:rPr>
      </w:pPr>
      <w:r>
        <w:rPr>
          <w:rFonts w:hAnsi="Times New Roman" w:cs="Times New Roman"/>
          <w:color w:val="000000"/>
          <w:sz w:val="24"/>
          <w:szCs w:val="24"/>
        </w:rPr>
        <w:t>5.1.9. При необходимости следует выставлять охрану, состоящую из членов бригады, имеющих группу II по электробезопасности, для предотвращения приближения посторонних людей к испытательной установке, соединительным проводам и испытываемому оборудованию. Члены бригады, несущие охрану, должны находиться вне ограждения и считать испытываемое оборудование находящимся под напряжением. Покинуть пост эти работники могут только с разрешения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5.1.10. При испытаниях КЛ, если ее противоположный конец расположен в запертой камере, отсеке КРУ или в помещении, на дверях или ограждении должен быть вывешен предупреждающий плакат "Испытание. Опасно для жизни". Если двери и ограждения не заперты либо испытанию подвергается ремонтируемая линия с разделанными на трассе жилами кабеля, помимо вывешивания плакатов у дверей, ограждений и разделанных жил кабеля, должна быть выставлена охрана из членов бригады, имеющих группу II по электробезопасности, или оперативного персонала, находящегося на дежурстве.</w:t>
      </w:r>
    </w:p>
    <w:p>
      <w:pPr>
        <w:spacing w:line="240" w:lineRule="auto"/>
        <w:rPr>
          <w:rFonts w:hAnsi="Times New Roman" w:cs="Times New Roman"/>
          <w:color w:val="000000"/>
          <w:sz w:val="24"/>
          <w:szCs w:val="24"/>
        </w:rPr>
      </w:pPr>
      <w:r>
        <w:rPr>
          <w:rFonts w:hAnsi="Times New Roman" w:cs="Times New Roman"/>
          <w:color w:val="000000"/>
          <w:sz w:val="24"/>
          <w:szCs w:val="24"/>
        </w:rPr>
        <w:t>5.1.11. При размещении испытательной установки и испытываемого оборудования в разных помещениях или на разных участках РУ разрешается нахождение членов бригады, имеющих группу III по электробезопасности, ведущих наблюдение за состоянием изоляции, отдельно от производителя работ. Эти члены бригады должны находиться вне ограждения и получить перед началом испытаний необходимый инструктаж от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5.1.12. Снимать заземления, установленные при подготовке рабочего места и препятствующие проведению испытаний, а затем устанавливать их вновь разрешается только по указанию производителя работ, руководящего испытаниями, после заземления вывода высокого напряжения испытательной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Разрешение на временное снятие заземлений должно быть указано в строке "Отдельные указания"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5.1.13. При сборке испытательной схемы прежде всего должно быть выполнено защитное и рабочее заземление испытательной установки. Корпус передвижной испытательной установки должен быть заземлен отдельным заземляющим проводником из гибкого медного провода сечением не менее 10 мм . Перед испытанием следует проверить надежность заземления корпуса.</w:t>
      </w:r>
    </w:p>
    <w:p>
      <w:pPr>
        <w:spacing w:line="240" w:lineRule="auto"/>
        <w:rPr>
          <w:rFonts w:hAnsi="Times New Roman" w:cs="Times New Roman"/>
          <w:color w:val="000000"/>
          <w:sz w:val="24"/>
          <w:szCs w:val="24"/>
        </w:rPr>
      </w:pPr>
      <w:r>
        <w:rPr>
          <w:rFonts w:hAnsi="Times New Roman" w:cs="Times New Roman"/>
          <w:color w:val="000000"/>
          <w:sz w:val="24"/>
          <w:szCs w:val="24"/>
        </w:rPr>
        <w:t>Перед присоединением испытательной установки к сети напряжением 380/220 В вывод высокого напряжения ее должен быть заземлен.</w:t>
      </w:r>
    </w:p>
    <w:p>
      <w:pPr>
        <w:spacing w:line="240" w:lineRule="auto"/>
        <w:rPr>
          <w:rFonts w:hAnsi="Times New Roman" w:cs="Times New Roman"/>
          <w:color w:val="000000"/>
          <w:sz w:val="24"/>
          <w:szCs w:val="24"/>
        </w:rPr>
      </w:pPr>
      <w:r>
        <w:rPr>
          <w:rFonts w:hAnsi="Times New Roman" w:cs="Times New Roman"/>
          <w:color w:val="000000"/>
          <w:sz w:val="24"/>
          <w:szCs w:val="24"/>
        </w:rPr>
        <w:t>Сечение медного провода, применяемого в испытательных схемах для заземления, должно быть не менее 4 мм .</w:t>
      </w:r>
    </w:p>
    <w:p>
      <w:pPr>
        <w:spacing w:line="240" w:lineRule="auto"/>
        <w:rPr>
          <w:rFonts w:hAnsi="Times New Roman" w:cs="Times New Roman"/>
          <w:color w:val="000000"/>
          <w:sz w:val="24"/>
          <w:szCs w:val="24"/>
        </w:rPr>
      </w:pPr>
      <w:r>
        <w:rPr>
          <w:rFonts w:hAnsi="Times New Roman" w:cs="Times New Roman"/>
          <w:color w:val="000000"/>
          <w:sz w:val="24"/>
          <w:szCs w:val="24"/>
        </w:rPr>
        <w:t>5.1.14. Присоединение испытательной установки к сети напряжением 380/220 В должно выполняться через коммутационный аппарат с видимым разрывом цепи или через штепсельную вилку, расположенные на месте управления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Коммутационный аппарат должен быть оборудован устройством, препятствующим самопроизвольному включению, или между подвижными и неподвижными контактами аппарата должна быть установлена изолирующая накладка.</w:t>
      </w:r>
    </w:p>
    <w:p>
      <w:pPr>
        <w:spacing w:line="240" w:lineRule="auto"/>
        <w:rPr>
          <w:rFonts w:hAnsi="Times New Roman" w:cs="Times New Roman"/>
          <w:color w:val="000000"/>
          <w:sz w:val="24"/>
          <w:szCs w:val="24"/>
        </w:rPr>
      </w:pPr>
      <w:r>
        <w:rPr>
          <w:rFonts w:hAnsi="Times New Roman" w:cs="Times New Roman"/>
          <w:color w:val="000000"/>
          <w:sz w:val="24"/>
          <w:szCs w:val="24"/>
        </w:rPr>
        <w:t>Провод или кабель, используемый для питания испытательной электроустановки от сети напряжением 380/220 В, должен быть защищен установленными в этой сети предохранителями или автоматическими выключателями. Подключать к сети передвижную испытательную установку должны представители организации, эксплуатирующей эти сети.</w:t>
      </w:r>
    </w:p>
    <w:p>
      <w:pPr>
        <w:spacing w:line="240" w:lineRule="auto"/>
        <w:rPr>
          <w:rFonts w:hAnsi="Times New Roman" w:cs="Times New Roman"/>
          <w:color w:val="000000"/>
          <w:sz w:val="24"/>
          <w:szCs w:val="24"/>
        </w:rPr>
      </w:pPr>
      <w:r>
        <w:rPr>
          <w:rFonts w:hAnsi="Times New Roman" w:cs="Times New Roman"/>
          <w:color w:val="000000"/>
          <w:sz w:val="24"/>
          <w:szCs w:val="24"/>
        </w:rPr>
        <w:t>5.1.15. Соединительный провод между испытываемым оборудованием и испытательной установкой сначала должен быть присоединен к ее заземленному выводу высокого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Этот провод следует закреплять так, чтобы избежать приближения (подхлестывания) к находящимся под напряжением токоведущим частям на расстояние менее указанного в таблице № 1.</w:t>
      </w:r>
    </w:p>
    <w:p>
      <w:pPr>
        <w:spacing w:line="240" w:lineRule="auto"/>
        <w:rPr>
          <w:rFonts w:hAnsi="Times New Roman" w:cs="Times New Roman"/>
          <w:color w:val="000000"/>
          <w:sz w:val="24"/>
          <w:szCs w:val="24"/>
        </w:rPr>
      </w:pPr>
      <w:r>
        <w:rPr>
          <w:rFonts w:hAnsi="Times New Roman" w:cs="Times New Roman"/>
          <w:color w:val="000000"/>
          <w:sz w:val="24"/>
          <w:szCs w:val="24"/>
        </w:rPr>
        <w:t>Присоединять соединительный провод к фазе, полюсу испытываемого оборудования или к жиле кабеля и отсоединять его разрешается по указанию руководителя испытаний и только после их заземления, которое должно быть выполнено включением заземляющих ножей или установкой переносных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5.1.16. Перед каждой подачей испытательного напряжения производитель работ должен: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сборки схемы и надежность рабочих и защитных заземлений;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все ли члены бригады и работники, назначенные для охраны, находятся на указанных им местах, удалены ли посторонние люди и можно ли подавать испытательное напряжение на оборудование;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предупредить членов бригады о подаче напряжения словами "Подаю напряжение" и, убедившись, что предупреждение услышано всеми членами бригады, снять заземление с вывода испытательной установки и подать на нее напряжение 380/220 В.</w:t>
      </w:r>
    </w:p>
    <w:p>
      <w:pPr>
        <w:spacing w:line="240" w:lineRule="auto"/>
        <w:rPr>
          <w:rFonts w:hAnsi="Times New Roman" w:cs="Times New Roman"/>
          <w:color w:val="000000"/>
          <w:sz w:val="24"/>
          <w:szCs w:val="24"/>
        </w:rPr>
      </w:pPr>
      <w:r>
        <w:rPr>
          <w:rFonts w:hAnsi="Times New Roman" w:cs="Times New Roman"/>
          <w:color w:val="000000"/>
          <w:sz w:val="24"/>
          <w:szCs w:val="24"/>
        </w:rPr>
        <w:t>5.1.17. С момента снятия заземления с вывода установки вся испытательная установка, включая испытываемое оборудование и соединительные провода, должна считаться находящейся под напряжением и проводить какие-либо пересоединения в испытательной схеме и на испытываемом оборудовании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с момента подачи напряжения на вывод испытательной установки находиться на испытываемом оборудовании, а также прикасаться к корпусу испытательной установки, стоя на земле, входить и выходить из передвижной лаборатории, прикасаться к кузову передвижной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5.1.19. Испытывать или прожигать кабели следует со стороны пунктов, имеющих заземляющие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5.1.20. После окончания испытаний производитель работ должен снизить напряжение испытательной установки до нуля, отключить ее от сети напряжением 380/220 В, заземлить вывод установки и сообщить об этом членам бригады словами "Напряжение снято". Только после этого разрешается пересоединять провода или в случае полного окончания испытания отсоединять их от испытательной установки и снимать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испытания оборудования со значительной емкостью (кабели, генераторы) с него должен быть снят остаточный заряд специальной разрядной штангой.</w:t>
      </w:r>
    </w:p>
    <w:p>
      <w:pPr>
        <w:spacing w:line="240" w:lineRule="auto"/>
        <w:rPr>
          <w:rFonts w:hAnsi="Times New Roman" w:cs="Times New Roman"/>
          <w:color w:val="000000"/>
          <w:sz w:val="24"/>
          <w:szCs w:val="24"/>
        </w:rPr>
      </w:pPr>
      <w:r>
        <w:rPr>
          <w:rFonts w:hAnsi="Times New Roman" w:cs="Times New Roman"/>
          <w:color w:val="000000"/>
          <w:sz w:val="24"/>
          <w:szCs w:val="24"/>
        </w:rPr>
        <w:t>5.1.21. В электроустановках напряжением выше 1000 В работу с электроизмерительными клещами должны проводить два работника: один - имеющий группу IV по электробезопасности (из числа оперативного персонала), другой - имеющий группу III по электробезопасности (разрешено быть из числа ремонтного персонала). При измерении следует пользоваться диэлектрическими перчатками. Запрещается наклоняться к прибору для отсчета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Указанная работа должна проводиться 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5.1.22. В электроустановках напряжением до 1000 В работать с электроизмерительными клещами разрешается одному работнику, имеющему группу III.</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работать с электроизмерительными клещами, находясь на опоре ВЛ.</w:t>
      </w:r>
    </w:p>
    <w:p>
      <w:pPr>
        <w:spacing w:line="240" w:lineRule="auto"/>
        <w:rPr>
          <w:rFonts w:hAnsi="Times New Roman" w:cs="Times New Roman"/>
          <w:color w:val="000000"/>
          <w:sz w:val="24"/>
          <w:szCs w:val="24"/>
        </w:rPr>
      </w:pPr>
      <w:r>
        <w:rPr>
          <w:rFonts w:hAnsi="Times New Roman" w:cs="Times New Roman"/>
          <w:color w:val="000000"/>
          <w:sz w:val="24"/>
          <w:szCs w:val="24"/>
        </w:rPr>
        <w:t>Указанная работа должна проводиться по распоряжению либо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5.1.23. Работу с измерительными штангами должны проводить не менее двух работников: один - имеющий группу IV по электробезопасности, остальные - имеющие группу III по электробезопасности. Подниматься на конструкцию или телескопическую вышку, а также спускаться с нее следует без штанги.</w:t>
      </w:r>
    </w:p>
    <w:p>
      <w:pPr>
        <w:spacing w:line="240" w:lineRule="auto"/>
        <w:rPr>
          <w:rFonts w:hAnsi="Times New Roman" w:cs="Times New Roman"/>
          <w:color w:val="000000"/>
          <w:sz w:val="24"/>
          <w:szCs w:val="24"/>
        </w:rPr>
      </w:pPr>
      <w:r>
        <w:rPr>
          <w:rFonts w:hAnsi="Times New Roman" w:cs="Times New Roman"/>
          <w:color w:val="000000"/>
          <w:sz w:val="24"/>
          <w:szCs w:val="24"/>
        </w:rPr>
        <w:t>Указанная работа должна проводиться по наряду-допуску, даже при единичных измерениях с использованием опорных конструкций или телескопических вышек.</w:t>
      </w:r>
    </w:p>
    <w:p>
      <w:pPr>
        <w:spacing w:line="240" w:lineRule="auto"/>
        <w:rPr>
          <w:rFonts w:hAnsi="Times New Roman" w:cs="Times New Roman"/>
          <w:color w:val="000000"/>
          <w:sz w:val="24"/>
          <w:szCs w:val="24"/>
        </w:rPr>
      </w:pPr>
      <w:r>
        <w:rPr>
          <w:rFonts w:hAnsi="Times New Roman" w:cs="Times New Roman"/>
          <w:color w:val="000000"/>
          <w:sz w:val="24"/>
          <w:szCs w:val="24"/>
        </w:rPr>
        <w:t>5.1.24. Присоединять импульсный измеритель линий разрешается только к отключенной и заземленной ВЛ. Присоединение следует выполнять в следующем порядке: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соединительный провод сначала необходимо присоединить к заземленной проводке импульсного измерителя (идущей от защитного устройства), а затем с помощью изолирующих штанг - к проводу ВЛ. Штанги, которыми соединительный провод подсоединяется к ВЛ, на время измерения должны оставаться на проводе линии. При работе со штангами необходимо пользоваться диэлектрическими перчатками;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заземление с ВЛ на том конце, где присоединен импульсный измеритель. При необходимости разрешается снятие заземлений и на других концах поверяемой ВЛ. После снятия заземлений с ВЛ соединительный провод, защитное устройство и проводка к нему должны считаться находящимися под напряжением и прикасаться к ним запрещается;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снять заземление с проводки импульсного измерителя.</w:t>
      </w:r>
    </w:p>
    <w:p>
      <w:pPr>
        <w:spacing w:line="240" w:lineRule="auto"/>
        <w:rPr>
          <w:rFonts w:hAnsi="Times New Roman" w:cs="Times New Roman"/>
          <w:color w:val="000000"/>
          <w:sz w:val="24"/>
          <w:szCs w:val="24"/>
        </w:rPr>
      </w:pPr>
      <w:r>
        <w:rPr>
          <w:rFonts w:hAnsi="Times New Roman" w:cs="Times New Roman"/>
          <w:color w:val="000000"/>
          <w:sz w:val="24"/>
          <w:szCs w:val="24"/>
        </w:rPr>
        <w:t>5.1.25. Присоединение проводки импульсного измерителя к ВЛ с помощью изолирующих штанг должен выполнять оперативный персонал, имеющий группу IV, или персонал лаборатории под наблюдением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Подключение импульсного измерителя через стационарную коммутационную аппаратуру к уже присоединенной к ВЛ стационарной проводке и измерения могут проводить единолично оперативный персонал или по распоряжению работник, имеющий группу IV, из персонала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5.1.26. По окончании измерений ВЛ должна быть снова заземлена, и только после этого разрешается снять изолирующие штанги с соединительными проводами сначала с ВЛ, а затем с проводки импульсного измерителя.</w:t>
      </w:r>
    </w:p>
    <w:p>
      <w:pPr>
        <w:spacing w:line="240" w:lineRule="auto"/>
        <w:rPr>
          <w:rFonts w:hAnsi="Times New Roman" w:cs="Times New Roman"/>
          <w:color w:val="000000"/>
          <w:sz w:val="24"/>
          <w:szCs w:val="24"/>
        </w:rPr>
      </w:pPr>
      <w:r>
        <w:rPr>
          <w:rFonts w:hAnsi="Times New Roman" w:cs="Times New Roman"/>
          <w:color w:val="000000"/>
          <w:sz w:val="24"/>
          <w:szCs w:val="24"/>
        </w:rPr>
        <w:t>5.1.27. Измерения импульсным измерителем, не имеющим генератора импульсов высокого напряжения, разрешается без удаления с ВЛ работающих бригад.</w:t>
      </w:r>
    </w:p>
    <w:p>
      <w:pPr>
        <w:spacing w:line="240" w:lineRule="auto"/>
        <w:rPr>
          <w:rFonts w:hAnsi="Times New Roman" w:cs="Times New Roman"/>
          <w:color w:val="000000"/>
          <w:sz w:val="24"/>
          <w:szCs w:val="24"/>
        </w:rPr>
      </w:pPr>
      <w:r>
        <w:rPr>
          <w:rFonts w:hAnsi="Times New Roman" w:cs="Times New Roman"/>
          <w:color w:val="000000"/>
          <w:sz w:val="24"/>
          <w:szCs w:val="24"/>
        </w:rPr>
        <w:t>5.1.28. Измерения мегаомметром в процессе эксплуатации разрешается выполнять обученным работникам из числа электротехнического персонала. В электроустановках напряжением выше 1000 В измерения производятся по наряду-допуску, кроме работ, указанных в пунктах 7.6,7.8 Правил, в электроустановках напряжением до 1000 В и во вторичных цепях - по распоряжению или по перечню работ, выполняемых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Разрешается измерение мегаомметром сопротивления изоляции электрооборудования выше 1000 В, выполнять по распоряжению двум работникам из числа оперативного персонала, имеющим группу IV и III по электробезопасности при условии выполнения технических мероприятий, обеспечивающих безопасность работ со снятием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5.1.29. Измерение сопротивления изоляции мегаомметром должно осуществляться на отключенных токоведущих частях, с которых снят заряд путем предварительного их заземления. Заземление с токоведущих частей следует снимать только после подключения мегаомметра.</w:t>
      </w:r>
    </w:p>
    <w:p>
      <w:pPr>
        <w:spacing w:line="240" w:lineRule="auto"/>
        <w:rPr>
          <w:rFonts w:hAnsi="Times New Roman" w:cs="Times New Roman"/>
          <w:color w:val="000000"/>
          <w:sz w:val="24"/>
          <w:szCs w:val="24"/>
        </w:rPr>
      </w:pPr>
      <w:r>
        <w:rPr>
          <w:rFonts w:hAnsi="Times New Roman" w:cs="Times New Roman"/>
          <w:color w:val="000000"/>
          <w:sz w:val="24"/>
          <w:szCs w:val="24"/>
        </w:rPr>
        <w:t>5.1.30. При измерении мегаомметром сопротивления изоляции токоведущих частей соединительные провода следует присоединять к ним с помощью изолирующих держателей (штанг), при этом следует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5.1.31. При работе с мегаомметром прикасаться к токоведущим частям, к которым он присоединен, не разрешается. После окончания работы следует снять с токоведущих частей остаточный заряд путем их кратковременного заземления.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газа, воды, сырья, продукта и т.п.;</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w:t>
      </w:r>
      <w:r>
        <w:rPr>
          <w:rFonts w:hAnsi="Times New Roman" w:cs="Times New Roman"/>
          <w:color w:val="000000"/>
          <w:sz w:val="24"/>
          <w:szCs w:val="24"/>
        </w:rPr>
        <w:t>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(конец смены, окончание испытаний и т.д.) испытательная станция должна быть полностью отключена от сети.</w:t>
      </w:r>
    </w:p>
    <w:p>
      <w:pPr>
        <w:spacing w:line="240" w:lineRule="auto"/>
        <w:rPr>
          <w:rFonts w:hAnsi="Times New Roman" w:cs="Times New Roman"/>
          <w:color w:val="000000"/>
          <w:sz w:val="24"/>
          <w:szCs w:val="24"/>
        </w:rPr>
      </w:pPr>
      <w:r>
        <w:rPr>
          <w:rFonts w:hAnsi="Times New Roman" w:cs="Times New Roman"/>
          <w:color w:val="000000"/>
          <w:sz w:val="24"/>
          <w:szCs w:val="24"/>
        </w:rPr>
        <w:t>7.2.2. Испытательные провода, кабели, защитные средства, инструменты, приспособления должны быть убраны или уложены на отведенные для них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0fbb0aeccee45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