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изготовителя рекламной продукции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изготовителя рекламной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 по охране труда при размещении, монтаже, техническом обслуживании и ремонте технологического оборудования, утвержденных </w:t>
      </w:r>
      <w:r>
        <w:rPr>
          <w:rFonts w:hAnsi="Times New Roman" w:cs="Times New Roman"/>
          <w:color w:val="000000"/>
          <w:sz w:val="24"/>
          <w:szCs w:val="24"/>
        </w:rPr>
        <w:t>приказом Минтруда от 27.11.2020 № 833н</w:t>
      </w:r>
      <w:r>
        <w:rPr>
          <w:rFonts w:hAnsi="Times New Roman" w:cs="Times New Roman"/>
          <w:color w:val="000000"/>
          <w:sz w:val="24"/>
          <w:szCs w:val="24"/>
        </w:rPr>
        <w:t>.</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изготовителем рекламной продукции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 (при работе с ПЭВМ, приборами освещения, бытовой и офисной техникой);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(при работе с ПЭВМ);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(при работе с ПЭВМ);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 (при работе с ПЭВМ);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с ПЭВМ);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(автомобили и прочие виды транспорта) при следовании в командировки;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предметов с высоты, опасность получения травмы при непосредственной работе с продукцией (товаром), общении с потребителями,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других случаев травматизма, при этом: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соблюдать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 и при необходимости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рабочее место и оборудование,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4.1.4. Очистить экран дисплея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4.1.5. Отрегулировать кресло по высоте.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наличие аптечки для оказания первой помощи,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4.1.8.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 мебели.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4.1.1. Изготовителю рекламной продукции 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 (при необходимости их использования);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недостатках, а также неисправностях оборудования и защитных средств, обнаруженных при осмотре на рабочем месте, доложить руководителю для принятия мер по их полному устранению или замене.</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4.4.4.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При обнаружении неисправного оборудования, приспособлений и приборов,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ПЭВМ: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чтобы экран находился ниже уровня глаз на 5°, и располагался в прямой плоскости или с наклоном на работника (15°);</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выдерживать расстояние от глаз до экрана в пределах 60-80 см;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использовать регламентированные перерывы на отдых продолжительностью 5-10 минут.</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5.1.7. По пути к месту командировки и обратно: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избегать контактов с агрессивно настроенными лицами.</w:t>
      </w:r>
    </w:p>
    <w:p>
      <w:pPr>
        <w:spacing w:line="240" w:lineRule="auto"/>
        <w:rPr>
          <w:rFonts w:hAnsi="Times New Roman" w:cs="Times New Roman"/>
          <w:color w:val="000000"/>
          <w:sz w:val="24"/>
          <w:szCs w:val="24"/>
        </w:rPr>
      </w:pPr>
      <w:r>
        <w:rPr>
          <w:rFonts w:hAnsi="Times New Roman" w:cs="Times New Roman"/>
          <w:color w:val="000000"/>
          <w:sz w:val="24"/>
          <w:szCs w:val="24"/>
        </w:rPr>
        <w:t>5.1.8. При непосредственной работе с продукцией (товаром) соблюдать инструкции по охране труда при выполнении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5.1.9. При непосредственном общении с потребителем: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вежливым, тактичным, внимательным;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знаниями психологии, социологии, этики;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избегать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5.1.10. Содержать рабочее место в чистоте, не загромождать подходы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ПЭВМ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электроприборами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 (при необходимости их использования);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оборудование включенным после выполнения работ;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разрешения непосредственного руководителя;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раскачиваться на стуле;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5.1.14.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5.1.16. В случае плохого самочувствия прекратить работу, поставить в известность непосредственного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на металлических частях оборудования напряжения (ощущение действия электротока) необходимо отключить оборудование от сети и доложить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6.3.4. Немедленно отключить оборудование от электросети в следующих случаях: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сильный нагрев электропроводов, электроаппаратуры, появления искрения;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оборван заземляющий провод;</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действия электрического тока на корпусе автомата;</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перерыве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6.3.5.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6.3.6.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непосредственного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6.3.7.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на рабочее место, освободить проходы, эвакуационные выходы.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15abe56c11d41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