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 склада готовой продукции (СГП)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 склада готовой продукции (СГП)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склада готовой продукции (СГП)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 склада готовой продукции (СГП);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 склада готовой продукции (СГП);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 склада готовой продукции (СГП);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 склада готовой продукции (СГП);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 склада готовой продукции (СГП).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кладовщиков склада готовой продукции (СГП)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Росстандарта от 12.01.2017 №№ 6-ст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целлюлозно-бумажной и лесохимической промышленности,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кладовщиком склада готовой продукции (СГП)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производственными факторами при выполнении работ могут быть: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 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Кладовщик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у руководителя кладовщик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 и проверить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товаров и тары;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проездов, мест производства погрузочно-разгрузочных и складских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путей транспортирования грузов и устройств для переходов из транспортного средства на разгрузочную площадку, на склад (рампы, пандусы, переходные мостики, сходни, трапы и др.);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в зимнее время своевременно принять меры к очистке их от снега и посыпке противоскользящим материалом (песком, шлаком, золой).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устойчивость штабелей товаров;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исправность стремянок и приставных лестниц, сроки их испытаний;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целостность тары и отсутствие проливов хранящихся в ней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подготовке к работе товарных весов проверить их устойчивость и горизонтальность установки с помощью отвеса, надежно установить наклонный мостик, удобно разместить гири. Прежде чем подключить товарные электронные весы к электросети, проверить надежность заземления корпуса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недостатках в работе кладовщик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работы кладовщик должен руководствоваться правилами эксплуатации оборудования, используемого на данном виде работ, применять безопасные способы и приемы выполнения работ, выполнять только ту работу, по которой прошел обучение, инструктаж по охране труда и к которой допущен. Не поручать свою работу не 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 работе на оборудовании допускаются работники, прошедшие специальное обучение и проверку знаний в установленном порядке. Передавать управление и обслуживание оборудования необученным работникам, оставлять без присмотра работающее оборудование, требующее присутствия персонала,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размещении грузов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размещение грузов производится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размещении груза запрещается загромождать подходы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расстояние между грузом и стеной, колонной, перекрытием здания составляет не менее 1 м, между грузом и светильником -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высота штабеля при ручной погрузке не должна превышать 3 м, при применении механизмов для подъема груза - 6 м. Ширина проездов между штабелями определяется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грузы в таре и кипах укладываются в устойчивые штабеля; грузы в мешках и кулях укладываются в штабеля в 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ящики и кипы в закрытых складских помещениях размещаются с обеспечением ширины главного прохода не менее 3-5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грузы, хранящиеся навалом, размещаются в штабеля с крутизной откоса, соответствующей углу естественного откоса для данного материала. При необходимости такие штабеля огораживаются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крупногабаритные и тяжеловесные грузы размещаются в один ряд на подкладках;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размещаемые грузы укладываются так, чтобы исключалась возможность их падения, опрокидывания, разваливания и чтобы при этом обеспечивались доступность и безопасность их выемки;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грузы, размещаемые вблизи железнодорожных и наземных крановых путей, располагаются от наружной грани головки ближайшего к грузу рельса не ближе 2 м при высоте штабеля до 1,2 м и не менее 2,5 м при большей высоте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при размещении грузов (кроме сыпучих) принимаются меры, предотвращающие защемление или примерзание их к покрытию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размещении грузов в складских помещениях площадью до 100 м допускается размещение грузов на стеллажах и навалом в штабелях вплотную к боковым стенам помещений и к стенам, противоположным входам в помещения, при условии отсутствия на стенах складских помещений навесной электроаппаратуры, систем управления пожаротушением, а также примыкающих к стенам люков в полу и кабельных каналов.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грузы на стеллажи, которые: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соответствуют по своим размерам габаритам размещаемых на них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рассчитаны на массу размещаемых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неисправны (имеют механические повреждения и деформации, превышающие допустимые значения) и не закреплены таким образом,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кладовщик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выключить оборудование, отключит системы вентиляции, убрать инструменты и приспособления в отведенные места, привести в порядок рабочее место.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очистить оставшиеся после работы отходы с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ему о выполненных задачах, а также обо всех замеченных в ходе работ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5bc2c3aae545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