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консультанта по технической эксплуатации воздушного судна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консультанта по эксплуатации воздушных судов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консультанта по эксплуатации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консультанта по эксплуатации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консультанта по эксплуатации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консультантом по эксплуатации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консультанта по эксплуатации воздушных судов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консультантом по технической эксплуатации воздушного судна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Консультант по эксплуатации воздушных судов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Консультант по эксплуатации воздушных судов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Консультант по эксплуатации воздушных судов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консультант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работа: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Работа аэродромной службы должна быть организована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наличие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консультант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стоять и проходить под поднятым грузом или в непосредственной близости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жидкости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между стеллажами и выходы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Контролировать отсутствие на территории аэродрома спецмашин, технически неисправных, с неудовлетворительным внешним видом.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электроинструментами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электроинструменты другим лицам;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электроинструменты и производить самим какой-либо ремонт как самого инструмента так и проводов штепсельных соединений и т.д.;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держаться за провода электроинструментов.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неисправными инструментами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эксплуатации оргтехники: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Вести себя спокойно и выдержанно, избегать конфликтных ситуаций, которые могут вызвать нервно-эмоциональное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эксплуатации оборудовании руководствоваться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Консультант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Консультант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консультантом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первую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c66c938e6445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