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tbl>
      <w:tblPr>
        <w:tblW w:w="0" w:type="auto"/>
        <w:tblCellMar>
          <w:top w:w="15" w:type="dxa"/>
          <w:left w:w="15" w:type="dxa"/>
          <w:bottom w:w="15" w:type="dxa"/>
          <w:right w:w="15" w:type="dxa"/>
        </w:tblCellMar>
        <w:tblLook w:val="0600"/>
      </w:tblPr>
      <w:tblGrid>
        <w:gridCol w:w="1440"/>
        <w:gridCol w:w="1440"/>
      </w:tblGrid>
      <w:tr>
        <w:trPr>
          <w:trHeight w:val="0"/>
        </w:trPr>
        <w:tc>
          <w:tcPr>
            <w:tcW w:w="0" w:type="auto"/>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для консультанта по вопросам КИП</w:t>
            </w: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консультанта по вопросам КИП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консультантом допускаются лица не моложе 18 лет, прошедшие медицинское освидетельствование, проверку знаний требований безопасности труда в установленном порядке и получившие допуск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приеме на работу проходит: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 (при работе с ПЭВМ, приборами освещения, бытовой техникой, принтером, сканером и прочими видами офисной техники);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ионизация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нерациональная организация рабочего места;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нервные нагрузки;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психоэмоциональное напряжение, переутомление.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Рабочий по озеленению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Обеспечить личную безопасность при производстве работ:</w:t>
      </w:r>
    </w:p>
    <w:p>
      <w:pPr>
        <w:spacing w:line="240" w:lineRule="auto"/>
        <w:rPr>
          <w:rFonts w:hAnsi="Times New Roman" w:cs="Times New Roman"/>
          <w:color w:val="000000"/>
          <w:sz w:val="24"/>
          <w:szCs w:val="24"/>
        </w:rPr>
      </w:pPr>
      <w:r>
        <w:rPr>
          <w:rFonts w:hAnsi="Times New Roman" w:cs="Times New Roman"/>
          <w:color w:val="000000"/>
          <w:sz w:val="24"/>
          <w:szCs w:val="24"/>
        </w:rPr>
        <w:t>4.1.2. Прибыть на работу заблаговременно для исключения спешки и, как следствие, падения и случаев травматизма, при этом: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ограждения и случайные предметы;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4.1.3. Осмотреть рабочее место и оборудование. Убрать все лишние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4.1.4. Очистить экран дисплея персонального компьютера от пыли. Отрегулировать высоту и угол наклона экрана.</w:t>
      </w:r>
    </w:p>
    <w:p>
      <w:pPr>
        <w:spacing w:line="240" w:lineRule="auto"/>
        <w:rPr>
          <w:rFonts w:hAnsi="Times New Roman" w:cs="Times New Roman"/>
          <w:color w:val="000000"/>
          <w:sz w:val="24"/>
          <w:szCs w:val="24"/>
        </w:rPr>
      </w:pPr>
      <w:r>
        <w:rPr>
          <w:rFonts w:hAnsi="Times New Roman" w:cs="Times New Roman"/>
          <w:color w:val="000000"/>
          <w:sz w:val="24"/>
          <w:szCs w:val="24"/>
        </w:rPr>
        <w:t>4.1.5. Отрегулировать кресло по высоте. Проверить 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4.1.7.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4.1.8. Проверить наличие противопожарных средств, аптечки (ее комплектацию).</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устройств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и др.).</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Обеспечить безопасность и осуществить допуск к работе непосредственно подчиненных лиц:</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Визуально проверить общее состояние подчиненного работника. При подозрении на общее недомогание направить работника в медпункт. При подозрении на алкогольное опьянение принять меры по отстранению его от работы.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у подчиненных спецодежды, спецобуви, СИЗ, их внешнее состояние и исправность.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их рабочие места.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оборудования, приборов, аппаратуры и др.</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надежной освещенности рабочих мест.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Выдать производственное задание.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Провести целевой инструктаж по охране труда.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Приступить к работе после устранения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4.4.2. Консультанту не следует приступать к работе при наличии следующих нарушений требований охраны труда: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завода-изготовителя по эксплуатации ПЭВМ, иного оборудования, при которой не допускается его применение;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работу в соответствии со своими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приспособления,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и т. д., других нарушений требований охраны труда, которые не могут быть устранены собственными силами, а также при возникновении угрозы здоровью, личной или коллективной безопасности консультанту следует сообщить об этом работнику, ответственному за устранение выявленных нарушений, либо вышестоящему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Не приступать к работе до ликвидации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ПЭВМ, электрооборудованием,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автоматические выключатели и электрические предохранители должны быть всегда исправны;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изоляция электропроводки, электроприборов, выключателей, штепсельных розеток, ламповых патронов и светильников, а также шнуров, с помощью которых включаются в электросеть электроприборы, не должна иметь пробоев;</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5.1.8. Соблюдать правила перемещения в помещениях и на территории предприятия, иных объектов,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передвижения по территории, находясь на проезжей части либо возле нее, консультанту необходимо проявлять особое внимание к движущемуся автотранспорту и самоходным механизмам.</w:t>
      </w:r>
    </w:p>
    <w:p>
      <w:pPr>
        <w:spacing w:line="240" w:lineRule="auto"/>
        <w:rPr>
          <w:rFonts w:hAnsi="Times New Roman" w:cs="Times New Roman"/>
          <w:color w:val="000000"/>
          <w:sz w:val="24"/>
          <w:szCs w:val="24"/>
        </w:rPr>
      </w:pPr>
      <w:r>
        <w:rPr>
          <w:rFonts w:hAnsi="Times New Roman" w:cs="Times New Roman"/>
          <w:color w:val="000000"/>
          <w:sz w:val="24"/>
          <w:szCs w:val="24"/>
        </w:rPr>
        <w:t>5.1.10. Если на пути следования имеются опасные препятствия (например, маневрирующие автотранспорт и средства механизации и т. п.), следует изменить маршрут движения на более безопасный.</w:t>
      </w:r>
    </w:p>
    <w:p>
      <w:pPr>
        <w:spacing w:line="240" w:lineRule="auto"/>
        <w:rPr>
          <w:rFonts w:hAnsi="Times New Roman" w:cs="Times New Roman"/>
          <w:color w:val="000000"/>
          <w:sz w:val="24"/>
          <w:szCs w:val="24"/>
        </w:rPr>
      </w:pPr>
      <w:r>
        <w:rPr>
          <w:rFonts w:hAnsi="Times New Roman" w:cs="Times New Roman"/>
          <w:color w:val="000000"/>
          <w:sz w:val="24"/>
          <w:szCs w:val="24"/>
        </w:rPr>
        <w:t>5.1.11. Особую осторожность необходимо соблюдать и быть внимательным вблизи зон повышенной опасности (например, в зоне погрузочно-разгрузочных работ и др.).</w:t>
      </w:r>
    </w:p>
    <w:p>
      <w:pPr>
        <w:spacing w:line="240" w:lineRule="auto"/>
        <w:rPr>
          <w:rFonts w:hAnsi="Times New Roman" w:cs="Times New Roman"/>
          <w:color w:val="000000"/>
          <w:sz w:val="24"/>
          <w:szCs w:val="24"/>
        </w:rPr>
      </w:pPr>
      <w:r>
        <w:rPr>
          <w:rFonts w:hAnsi="Times New Roman" w:cs="Times New Roman"/>
          <w:color w:val="000000"/>
          <w:sz w:val="24"/>
          <w:szCs w:val="24"/>
        </w:rPr>
        <w:t>5.1.12. При передвижении в районах зон повышенной опасности необходимо выдерживать безопасные расстояния до источника возможной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передвижения следует обходить на безопасном расстоянии места на территории организации, где ведутся работы на высоте, находятся работающие агрегаты, машины, токоведущие части электрооборудования, а также шланги, кабели, открытые колодцы, люки, канавы и т. п.</w:t>
      </w:r>
    </w:p>
    <w:p>
      <w:pPr>
        <w:spacing w:line="240" w:lineRule="auto"/>
        <w:rPr>
          <w:rFonts w:hAnsi="Times New Roman" w:cs="Times New Roman"/>
          <w:color w:val="000000"/>
          <w:sz w:val="24"/>
          <w:szCs w:val="24"/>
        </w:rPr>
      </w:pPr>
      <w:r>
        <w:rPr>
          <w:rFonts w:hAnsi="Times New Roman" w:cs="Times New Roman"/>
          <w:color w:val="000000"/>
          <w:sz w:val="24"/>
          <w:szCs w:val="24"/>
        </w:rPr>
        <w:t>5.1.14. Переходить встречающиеся на пути препятствия (например, траншеи, канавы) следует по специально оборудованным переходам.</w:t>
      </w:r>
    </w:p>
    <w:p>
      <w:pPr>
        <w:spacing w:line="240" w:lineRule="auto"/>
        <w:rPr>
          <w:rFonts w:hAnsi="Times New Roman" w:cs="Times New Roman"/>
          <w:color w:val="000000"/>
          <w:sz w:val="24"/>
          <w:szCs w:val="24"/>
        </w:rPr>
      </w:pPr>
      <w:r>
        <w:rPr>
          <w:rFonts w:hAnsi="Times New Roman" w:cs="Times New Roman"/>
          <w:color w:val="000000"/>
          <w:sz w:val="24"/>
          <w:szCs w:val="24"/>
        </w:rPr>
        <w:t>5.1.15. При передвижении следует обращать внимание на неровности и скользкие места на территории организации, производственных и служебных помещений, обходить их и остерегаться падения из-за поскальзывания.</w:t>
      </w:r>
    </w:p>
    <w:p>
      <w:pPr>
        <w:spacing w:line="240" w:lineRule="auto"/>
        <w:rPr>
          <w:rFonts w:hAnsi="Times New Roman" w:cs="Times New Roman"/>
          <w:color w:val="000000"/>
          <w:sz w:val="24"/>
          <w:szCs w:val="24"/>
        </w:rPr>
      </w:pPr>
      <w:r>
        <w:rPr>
          <w:rFonts w:hAnsi="Times New Roman" w:cs="Times New Roman"/>
          <w:color w:val="000000"/>
          <w:sz w:val="24"/>
          <w:szCs w:val="24"/>
        </w:rPr>
        <w:t>5.1.16. Необходимо соблюдать осторожность при передвижении возле мест производства ремонтно-строительных работ, чтобы не споткнуться и не удариться о шланги, кабели, тросы, рукава, баллоны, ящики и т. п., находящиеся в зоне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5.1.17. Во избежание травмирования головы нужно быть внимательным при передвижении возле низкорасположенных конструктивных элементов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На строительных площадках обязательно носить каску.</w:t>
      </w:r>
    </w:p>
    <w:p>
      <w:pPr>
        <w:spacing w:line="240" w:lineRule="auto"/>
        <w:rPr>
          <w:rFonts w:hAnsi="Times New Roman" w:cs="Times New Roman"/>
          <w:color w:val="000000"/>
          <w:sz w:val="24"/>
          <w:szCs w:val="24"/>
        </w:rPr>
      </w:pPr>
      <w:r>
        <w:rPr>
          <w:rFonts w:hAnsi="Times New Roman" w:cs="Times New Roman"/>
          <w:color w:val="000000"/>
          <w:sz w:val="24"/>
          <w:szCs w:val="24"/>
        </w:rPr>
        <w:t>5.1.18. Во избежание несчастных случаев нельзя находиться в зоне маневрирования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5.1.19. Запрещается передвигаться по территории организации в тележке, на платформе электрокара, в кузове, на подножке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5.1.20. Во время передвижения по территории организации, производственных и служебных помещений консультанту необходимо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5.1.21. При исполнении трудовых обязанностей на производстве соблюдать инструкции по охране труда при выполнении соответствующего вида работ.</w:t>
      </w:r>
    </w:p>
    <w:p>
      <w:pPr>
        <w:spacing w:line="240" w:lineRule="auto"/>
        <w:rPr>
          <w:rFonts w:hAnsi="Times New Roman" w:cs="Times New Roman"/>
          <w:color w:val="000000"/>
          <w:sz w:val="24"/>
          <w:szCs w:val="24"/>
        </w:rPr>
      </w:pPr>
      <w:r>
        <w:rPr>
          <w:rFonts w:hAnsi="Times New Roman" w:cs="Times New Roman"/>
          <w:color w:val="000000"/>
          <w:sz w:val="24"/>
          <w:szCs w:val="24"/>
        </w:rPr>
        <w:t>5.1.22. Осуществлять контроль за соблюдением подчиненными правил охраны труда и техники безопасности, производственной и трудовой дисциплины.</w:t>
      </w:r>
    </w:p>
    <w:p>
      <w:pPr>
        <w:spacing w:line="240" w:lineRule="auto"/>
        <w:rPr>
          <w:rFonts w:hAnsi="Times New Roman" w:cs="Times New Roman"/>
          <w:color w:val="000000"/>
          <w:sz w:val="24"/>
          <w:szCs w:val="24"/>
        </w:rPr>
      </w:pPr>
      <w:r>
        <w:rPr>
          <w:rFonts w:hAnsi="Times New Roman" w:cs="Times New Roman"/>
          <w:color w:val="000000"/>
          <w:sz w:val="24"/>
          <w:szCs w:val="24"/>
        </w:rPr>
        <w:t>5.1.23. Быть внимательным, не отвлекаться посторонними делами и разговорами, не спешить.</w:t>
      </w:r>
    </w:p>
    <w:p>
      <w:pPr>
        <w:spacing w:line="240" w:lineRule="auto"/>
        <w:rPr>
          <w:rFonts w:hAnsi="Times New Roman" w:cs="Times New Roman"/>
          <w:color w:val="000000"/>
          <w:sz w:val="24"/>
          <w:szCs w:val="24"/>
        </w:rPr>
      </w:pPr>
      <w:r>
        <w:rPr>
          <w:rFonts w:hAnsi="Times New Roman" w:cs="Times New Roman"/>
          <w:color w:val="000000"/>
          <w:sz w:val="24"/>
          <w:szCs w:val="24"/>
        </w:rPr>
        <w:t>5.1.24.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5.1.25. Заметив нарушение требований охраны труда другим работником, консультанту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5.1.26.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5.1.27. Содержать рабочее место в чистоте, не загромождать проходы к рабочему месту.</w:t>
      </w:r>
    </w:p>
    <w:p>
      <w:pPr>
        <w:spacing w:line="240" w:lineRule="auto"/>
        <w:rPr>
          <w:rFonts w:hAnsi="Times New Roman" w:cs="Times New Roman"/>
          <w:color w:val="000000"/>
          <w:sz w:val="24"/>
          <w:szCs w:val="24"/>
        </w:rPr>
      </w:pPr>
      <w:r>
        <w:rPr>
          <w:rFonts w:hAnsi="Times New Roman" w:cs="Times New Roman"/>
          <w:color w:val="000000"/>
          <w:sz w:val="24"/>
          <w:szCs w:val="24"/>
        </w:rPr>
        <w:t>5.1.28.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5.1.29.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5.1.30.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предприятии.</w:t>
      </w:r>
    </w:p>
    <w:p>
      <w:pPr>
        <w:spacing w:line="240" w:lineRule="auto"/>
        <w:rPr>
          <w:rFonts w:hAnsi="Times New Roman" w:cs="Times New Roman"/>
          <w:color w:val="000000"/>
          <w:sz w:val="24"/>
          <w:szCs w:val="24"/>
        </w:rPr>
      </w:pPr>
      <w:r>
        <w:rPr>
          <w:rFonts w:hAnsi="Times New Roman" w:cs="Times New Roman"/>
          <w:color w:val="000000"/>
          <w:sz w:val="24"/>
          <w:szCs w:val="24"/>
        </w:rPr>
        <w:t>5.1.31. Строго выполнять в установленные сроки приказы и распоряжения руководства,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b/>
          <w:bCs/>
          <w:color w:val="000000"/>
          <w:sz w:val="24"/>
          <w:szCs w:val="24"/>
        </w:rPr>
        <w:t>При выполнении работ консультанту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5.2.1. При работе с ПЭВМ: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5.2.2. При пользовании электроприборами: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приборы с неисправной электропроводкой;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очищать от загрязнения и пыли включенные осветительные аппараты и электрические лампы;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ремонтировать электроприборы самостоятельно;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одновременно к персональному компьютеру и к устройствам, имеющим соединение с землей (радиаторы отопления, водопроводные краны, трубы и т. п.), а также прикасаться к электрическим проводам, неизолированным и неогражденным токоведущим частям электрических устройств, аппаратов и приборов (розеток, патронов, переключателей, предохранителей);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на открытом воздухе бытовые электроприборы и переносные светильники, предназначенные для работы в помещениях;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самодельными электронагревательными приборами и электроприборами с открытой спиралью;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color w:val="000000"/>
          <w:sz w:val="24"/>
          <w:szCs w:val="24"/>
        </w:rPr>
        <w:t>5.2.3. Производить работы без применения необходимых СИЗ (при необходимости их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5.2.4. 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color w:val="000000"/>
          <w:sz w:val="24"/>
          <w:szCs w:val="24"/>
        </w:rPr>
        <w:t>5.2.5. Оставлять оборудование включенным после выполнения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рабочее место, навести порядок.</w:t>
      </w:r>
    </w:p>
    <w:p>
      <w:pPr>
        <w:spacing w:line="240" w:lineRule="auto"/>
        <w:rPr>
          <w:rFonts w:hAnsi="Times New Roman" w:cs="Times New Roman"/>
          <w:color w:val="000000"/>
          <w:sz w:val="24"/>
          <w:szCs w:val="24"/>
        </w:rPr>
      </w:pPr>
      <w:r>
        <w:rPr>
          <w:rFonts w:hAnsi="Times New Roman" w:cs="Times New Roman"/>
          <w:color w:val="000000"/>
          <w:sz w:val="24"/>
          <w:szCs w:val="24"/>
        </w:rPr>
        <w:t>7.3.2. Оборудование, документацию и др. убрать в предназначенные для них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10c2074f40140d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