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r>
        <w:rPr>
          <w:rFonts w:hAnsi="Times New Roman" w:cs="Times New Roman"/>
          <w:b/>
          <w:bCs/>
          <w:color w:val="000000"/>
          <w:sz w:val="24"/>
          <w:szCs w:val="24"/>
        </w:rPr>
        <w:t>для контролера билетов в театрах и концертных залах</w:t>
      </w:r>
    </w:p>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 Общие требования охраны труда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контролера билетов в театрах и концертных залах.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контролером билетов в театрах и концертных залах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 пониженная контрастность экрана монитора ПЭВМ (персональной электронно-вычислительной машины) при неправильном выборе параметров;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пульсация светового потока;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блесткость;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печатающего устройства;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зрительных анализаторов;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разбойного нападения.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рабочее место заблаговременно, отключить охранную сигнализацию, открыть помещение кассы.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кассового и иного оборудования, мебели, технических средств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запоров и замков дверей, наличие (где это предусмотрено) решеток на окнах;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дверь помещения кассы;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рабочего места,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экран монитора ПЭВМ от пыли, отрегулировать высоту и угол наклона экрана;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кресло по высоте;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водяных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4.2.2. Обо всех обнаруженных неисправностях кассового и иного оборудования, электропроводки и других неполадках сообщить своему непосредственному руководителю и приступить к работе только после их устранения.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Контролеру билетов в театрах и концертных залах не следует приступать к работе при наличии 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(технического освидетельствования) указанного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спецодежды, спецобуви,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технических средств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запорного механизма двери помещения кассы;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рабочего места и подходов к нему;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невыполнении предписаний органов государственного надзора;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отсутствии постоянного контроля со стороны ответственных лиц за безопасное производство работ;— непрохождении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в помещение кассы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контролеру билетов в театрах и концертных залах следует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5.1.6. 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ПЭВМ: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град. и располагаться в прямой плоскости или с наклоном на оператора (15 град.);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40×40 см, не создавать слепящих бликов на клавиатуре и других частях пульта, а также на экране видеотерминала в направлении глаз;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беременные женщины, с момента установления беременности, переводятся на работы, не связанные с использованием персональных компьютеров, или ограничивают время работы – не более трех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5.1.9. Регулировать визуальные параметры (яркость изображения и контрастность) от минимальных до максимальных значений необходимо с помощью специальных ручек на корпусе монитора ПЭВМ.</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оргтехникой и электроприборами (печатное устройство, бытовые электроприборы, приборы освещения и др.):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В ходе трудового процесса применять безопасные приемы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5.1.13. Предметы частого пользования располагать в зоне легкой доступности (частой обращаемости), менее частого пользования — в зонах основных движений, редкого пользования — в зонах вспомогательных движений.</w:t>
      </w:r>
    </w:p>
    <w:p>
      <w:pPr>
        <w:spacing w:line="240" w:lineRule="auto"/>
        <w:rPr>
          <w:rFonts w:hAnsi="Times New Roman" w:cs="Times New Roman"/>
          <w:color w:val="000000"/>
          <w:sz w:val="24"/>
          <w:szCs w:val="24"/>
        </w:rPr>
      </w:pPr>
      <w:r>
        <w:rPr>
          <w:rFonts w:hAnsi="Times New Roman" w:cs="Times New Roman"/>
          <w:color w:val="000000"/>
          <w:sz w:val="24"/>
          <w:szCs w:val="24"/>
        </w:rPr>
        <w:t>5.1.14. Смену картриджа на билетопечатающем устройстве производить только при отключенном источнике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5.1.15. При возникновении угрозы личной безопасности в случае нападения на кассу немедленно вызывать при помощи приданных технических средств представителей охраны музея.</w:t>
      </w:r>
    </w:p>
    <w:p>
      <w:pPr>
        <w:spacing w:line="240" w:lineRule="auto"/>
        <w:rPr>
          <w:rFonts w:hAnsi="Times New Roman" w:cs="Times New Roman"/>
          <w:color w:val="000000"/>
          <w:sz w:val="24"/>
          <w:szCs w:val="24"/>
        </w:rPr>
      </w:pPr>
      <w:r>
        <w:rPr>
          <w:rFonts w:hAnsi="Times New Roman" w:cs="Times New Roman"/>
          <w:color w:val="000000"/>
          <w:sz w:val="24"/>
          <w:szCs w:val="24"/>
        </w:rPr>
        <w:t>5.1.16. В процессе работы быть внимательным, не отвлекаться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5.1.17.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5.1.18. Заметив нарушение требований охраны труда другим работником, контролеру билетов в театрах и концертных залах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5.1.19.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5.1.20.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установленные режимом рабочего времени, регламентированные перерывы в работе. Время регламентированных перерывов целесообразно проводить вне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5.1.22.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5.1.23. Строго выполнять в установленные сроки приказы и распоряжения руководства музея,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контролеру билетов в театрах и концертных залах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оборудованием и приборами, обращению с которыми он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Ремонт должен проводить специалист;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руками движущихся, вращающихся, неизолированных токоведущих частей и деталей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процессе работы открывать крышки, снимать защитные кожухи;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рабочее место, верхние панели оборудования бумагами и посторонними предметами;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поломки оборудования, приспособления, угрожающей аварией на рабочем месте, контролеру билетов в театрах и концертных залах следует: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и т. п. Самому неисправность не устранять;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случившемся непосредственному руководителю работ и работнику, ответственному за осуществление производственного контроля;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ПЭВМ;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контролеру билетов в театрах и концертных залах следует в установленном порядке вызвать пожарную команду по телефону 101 и сообщить об этом непосредственному руководителю или руководству музея.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отключить ПЭВМ,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Протереть салфеткой экран ПЭВМ, стереть пыль с оборудования,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7.3.3. Убрать бланки билетов, инвентарь, бумагу и др. в специально отведенные для этого места.</w:t>
      </w:r>
    </w:p>
    <w:p>
      <w:pPr>
        <w:spacing w:line="240" w:lineRule="auto"/>
        <w:rPr>
          <w:rFonts w:hAnsi="Times New Roman" w:cs="Times New Roman"/>
          <w:color w:val="000000"/>
          <w:sz w:val="24"/>
          <w:szCs w:val="24"/>
        </w:rPr>
      </w:pPr>
      <w:r>
        <w:rPr>
          <w:rFonts w:hAnsi="Times New Roman" w:cs="Times New Roman"/>
          <w:color w:val="000000"/>
          <w:sz w:val="24"/>
          <w:szCs w:val="24"/>
        </w:rPr>
        <w:t>7.3.4. Сдать денежные средства в соответствии с инструкцией инкассаторам.</w:t>
      </w:r>
    </w:p>
    <w:p>
      <w:pPr>
        <w:spacing w:line="240" w:lineRule="auto"/>
        <w:rPr>
          <w:rFonts w:hAnsi="Times New Roman" w:cs="Times New Roman"/>
          <w:color w:val="000000"/>
          <w:sz w:val="24"/>
          <w:szCs w:val="24"/>
        </w:rPr>
      </w:pPr>
      <w:r>
        <w:rPr>
          <w:rFonts w:hAnsi="Times New Roman" w:cs="Times New Roman"/>
          <w:color w:val="000000"/>
          <w:sz w:val="24"/>
          <w:szCs w:val="24"/>
        </w:rPr>
        <w:t>7.3.5. Закрыть окна, форточки, проверить противопожарное состояние помещения кассы, выключить свет, закрыть двери и включить охранную сигнализацию.</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a07ba557ea540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