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работ по металлопокрытиям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работ по металлопокрытиям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работ по металлопокрытиям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работ по металлопокрытиям;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работ по металлопокрытиям;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работ по металлопокрытиям;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работ по металлопокрытиям.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работ по металлопокрытиям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работ по металлопокрытиям.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контролеру работ по металлопокрытиям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 работ по металлопокрытиям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материала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поражения глаз, находясь вблизи мест, где производится электросварка или резка, не принимать детали рядом с работающим 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Остерегаться попадания окалин при производстве поковок и штамповок.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приемке работ по металлопокрытию непосредственно на месте изготовления контролер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оборудованию, предупредить рабочего, обслуживающего оборудование, о необходимости проведения контроля;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металлопокрытия обязательно пользоваться защитными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оборудование и не облокачиваться на него, не брать детали и не передавать их через оборудование во время его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материалов, установленных на оборудовании, производить только после полной остановки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материалов остерегаться острых углов, кромок и заусенцев на материалах.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Металлы, прошедшие контроль, необходимо складывать в специально отведенные для этого места. При укладке изделий в штабеля высота последних должна соответствовать условиям устойчивости в них деталей и удобству взятия этих деталей. Наибольшая допустимая высота штабелей для мелких деталей – 0,5 м, для средних – 1 м, для крупных допускается 1,5 м. Крупные легко растаскивающиеся предметы должны быть переложены прокладками и расклинены.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 сигналу «Стоп» контролер должен немедленно остановить конвейер,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 по телефону 101 или 112,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282183b24543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