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контролёра-выбраковщика изделий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контролёра-выбраковщика изделий.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контролёром-выбраковщиком изделий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изделия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недостаток естественного освещения;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шероховатость поверхности материалов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проведение контроля качества.</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4.1.4.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4.1.6.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исправности такелажного оборудования и оснастки (лебедок, талей, полиспастов и т. п.), схемных грузозахватных приспособлений (стропы, траверсы, клещи), а также наличии бирок с обозначением номера, даты испытания и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и подготовить к работе применяемые измерительные инструменты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Не производить приемку изделий в непосредственной близости от движущихся механизмов, около неустойчиво сложенных штабелей и заготовок, изделий и отходов, а также в проходах и проездах.</w:t>
      </w:r>
    </w:p>
    <w:p>
      <w:pPr>
        <w:spacing w:line="240" w:lineRule="auto"/>
        <w:rPr>
          <w:rFonts w:hAnsi="Times New Roman" w:cs="Times New Roman"/>
          <w:color w:val="000000"/>
          <w:sz w:val="24"/>
          <w:szCs w:val="24"/>
        </w:rPr>
      </w:pPr>
      <w:r>
        <w:rPr>
          <w:rFonts w:hAnsi="Times New Roman" w:cs="Times New Roman"/>
          <w:color w:val="000000"/>
          <w:sz w:val="24"/>
          <w:szCs w:val="24"/>
        </w:rPr>
        <w:t>5.1.6. При приемке изделий непосредственно на месте изготовления у станка контролёр-выбраковщик изделий должен:</w:t>
      </w:r>
    </w:p>
    <w:p>
      <w:pPr>
        <w:spacing w:line="240" w:lineRule="auto"/>
        <w:rPr>
          <w:rFonts w:hAnsi="Times New Roman" w:cs="Times New Roman"/>
          <w:color w:val="000000"/>
          <w:sz w:val="24"/>
          <w:szCs w:val="24"/>
        </w:rPr>
      </w:pPr>
      <w:r>
        <w:rPr>
          <w:rFonts w:hAnsi="Times New Roman" w:cs="Times New Roman"/>
          <w:color w:val="000000"/>
          <w:sz w:val="24"/>
          <w:szCs w:val="24"/>
        </w:rPr>
        <w:t>подходя к станку, предупредить рабочего, обслуживающего станок, о необходимости проведения контроля;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наблюдении за процессом изготовления изделий на станках обязательно пользоваться защитными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при подготовке образцов для проведения проверки необходимо использовать исправное оборудование с использованием средств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класть ничего на станок и не облокачиваться на него, не брать изделия и не передавать их через станок во время его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осмотры и промеры изделий, установленных на станке, производить только после полной остановки станка, помня, что производить эти операции во время работы станка категорически запрещается;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промерах и осмотрах изделий остерегаться острых углов, кромок и заусениц на изделиях.</w:t>
      </w:r>
    </w:p>
    <w:p>
      <w:pPr>
        <w:spacing w:line="240" w:lineRule="auto"/>
        <w:rPr>
          <w:rFonts w:hAnsi="Times New Roman" w:cs="Times New Roman"/>
          <w:color w:val="000000"/>
          <w:sz w:val="24"/>
          <w:szCs w:val="24"/>
        </w:rPr>
      </w:pPr>
      <w:r>
        <w:rPr>
          <w:rFonts w:hAnsi="Times New Roman" w:cs="Times New Roman"/>
          <w:color w:val="000000"/>
          <w:sz w:val="24"/>
          <w:szCs w:val="24"/>
        </w:rPr>
        <w:t>5.1.7. Изделия, прошедшие контроль, необходимо складывать в специально для этого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5.1.8. Содержать рабочее место в чистоте и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во время работы оборудования производить его ремонт и наладку.</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на механизированном и автоматизированном складе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5.1.14.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5.1.15. Эксплуатацию оборудования осуществлять с руководством по эксплуатации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необходимо выключить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очистить от мусора.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68e435a36bb44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