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лаборантов, работающих в лаборатории на заводе по производству премиксов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лаборантов, работающих в лаборатории на заводе по производству премиксов (далее – лаборантов)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лаборантов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от 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лаборант выполняет 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лаборантом 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трудового 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лаборанта могут воздействовать следующие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механические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лаборант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разрешается стоять близко спиной к лабораторным столам или вытяжным шкафам при проведении работ с ЛВЖ, а также при включенных электроплитках.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газообразными веществами (хлор, водород) во избежание взрыва их следует располагать вдали от источников искусственного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Отработанные горючие жидкости должны собираться в специальную тару, которую в конце рабочего дня удаляют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и корпусам технологического оборудования, кабелей,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электрические щитки, пульты управления, электрические машины и пускатели какие-либо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полотенца, обтирочные концы и другие предметы на муфельных печах, сушильных шкафах;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защитные кожухи пусковой аппаратуры и проникать за ограждения распределительных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Стандартные испытания материалов и образцов должны проводиться согласно технологической утвержденной карты.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испытаний образцов материалов на электрическом оборудовании необходимо стоять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Стеклянную посуду из обычного стекла запрещается нагревать на открытом огне без асбестовой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мойку следует направлять посуду, свободную от остатков каких-либо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 по причине личной неосторожности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73ff2e04fc4a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