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лакировщика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лакировщика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лакировщика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лакировщика;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лакировщика;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лакировщика;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лакировщиком.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лакировщиков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;Правила по охране труда в лесозаготовительном, деревообрабатывающем производствах и при выполнении лесохозяйственных работ, утвержденные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лакировщиком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лакировщик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лакировщика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на поверхности оборудования, материала, заготовок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лакировщиком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Окраска внутренних поверхностей помещений должна производиться кистью или валиком при действующей общеобменной приточно-вытяжной вентиляции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отсутствия в помещении вентиляции окрасочные работы должны проводиться в проветриваемом помещении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необходимо выяснить, к какому классу опасности относятся используемые лакокрасочные материалы и какими пожаро- и взрывоопасными свойствами они обладают, а также убедиться в том, что лакокрасочные материалы хранятся в плотно закрытой таре, имеющей соответствующую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огнетушителя, ящика с песком и других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лакировщик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операции, связанные с приготовлением составов лаков, а также разбавлением их растворителями, следует выполнять в специальном помещении, оборудованном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приготовления рабочих растворов лакокрасочных материалов необходимо соблюдать технологическую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самовозгорания запрещается смешивать полиэфирные лаки и их компоненты с нитроцеллюлозными.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инициатором для полиэфирных лаков нельзя допускать его контакт с химикатами, а также попадание в него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приготовление рабочих растворов полиэфирных лаков в одном помещении с нитролаками.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Переливать растворитель из бочек в бидоны, ведра и другие емкости можно только с помощью специальных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Сливать остатки лака или растворителя из бочек необходимо двум работникам на специально оборудованной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переливания и сливания лакокрасочных материалов следует пользоваться защитными очками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следить за тем, чтобы бачки и бидоны с лакокрасочными материалами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скапливать у рабочего места пустые бочки и бидоны из-под лакокрасочных материалов и растворителей; их следует своевременно выносить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 сливать растворитель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нахождение посторонних людей в помещении для приготовления лакокрасочных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по приготовлению и нанесению лаков необходимо соблюдать требования безопасности, изложенные в инструкциях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следует работать лаками зарубежных фирм, если неизвестны их токсикологические характеристики и меры безопасности при их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Применять лакокрасочные материалы, в состав которых входят бензол, пиробензол, хлорированные углеводороды и метанол,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разрешается применять лакокрасочные материалы, содержащие в рабочем составе более 15% толуола, ксилола и сольвента.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Заполнять рабочую тару растворами лакокрасочных материалов следует на 3/4 ее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Рабочая тара для выполнения работ по лакировке не должна превышать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Ручной инструмент, применяемый в работе, должен соответствовать требованиям ГОСТов и инструкциям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работ не допускается использование для подмащивания случайных предметов (ящиков, бочек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выполнения работ следует организовать свое рабочее место таким образом, чтобы обеспечить максимально удобное положение тела во время работы и по возможности исключить длительную работу в согнутом положении, на корточках или в напряженно вытянутом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Лакокрасочные материалы должны расходоваться только на те цели,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Лакокрасочные материалы, выделяющие взрывоопасные или вредные вещества, разрешается хранить на рабочем месте в количестве, не превышающем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местах применения лаков, образующих взрывоопасные пары, электрооборудование должно быть обесточено или выполнено во взрывобезопасном исполнении; проведение работ с применением огня в таких местах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должен быть исключен непосредственный контакт работника с вредными компонентами лакокрасочного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лакировщиком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 должен очистить и промыть оборудование, рабочий инструмент и приспособления от остатков лакокрасочных материалов с соблюдением соответствующих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инвентарь, обтирочный материал, остатки лакокрасочных материалов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57ace0770744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