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АДПМ</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машиниста АДПМ.</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машинистом АДПМ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механизмы и их подвижные части;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вещества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инвентаря;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с АДПМ.</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прочность крепления оборудования к фундаментам и подставкам;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устройств безопасности;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color w:val="000000"/>
          <w:sz w:val="24"/>
          <w:szCs w:val="24"/>
        </w:rPr>
        <w:t>4.1.4. Подобрать инструмент, необходимый при выполнении работы, и проверить его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приборов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исправность противопожарного инвентаря, наличие средств индивидуальной защиты, работу вентиляционных установок, электрооборудования. Все открытые и доступно расположенные движущиеся части оборудования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аптечки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Обвязать технику со скважиной добычи с помощью трубопроводов АДПМ и шарнирных колен.</w:t>
      </w:r>
    </w:p>
    <w:p>
      <w:pPr>
        <w:spacing w:line="240" w:lineRule="auto"/>
        <w:rPr>
          <w:rFonts w:hAnsi="Times New Roman" w:cs="Times New Roman"/>
          <w:color w:val="000000"/>
          <w:sz w:val="24"/>
          <w:szCs w:val="24"/>
        </w:rPr>
      </w:pPr>
      <w:r>
        <w:rPr>
          <w:rFonts w:hAnsi="Times New Roman" w:cs="Times New Roman"/>
          <w:color w:val="000000"/>
          <w:sz w:val="24"/>
          <w:szCs w:val="24"/>
        </w:rPr>
        <w:t>4.4.5. Стравлять газ из затрубного пространства скважины через вентили, имеющиеся в обвязке скважины.</w:t>
      </w:r>
    </w:p>
    <w:p>
      <w:pPr>
        <w:spacing w:line="240" w:lineRule="auto"/>
        <w:rPr>
          <w:rFonts w:hAnsi="Times New Roman" w:cs="Times New Roman"/>
          <w:color w:val="000000"/>
          <w:sz w:val="24"/>
          <w:szCs w:val="24"/>
        </w:rPr>
      </w:pPr>
      <w:r>
        <w:rPr>
          <w:rFonts w:hAnsi="Times New Roman" w:cs="Times New Roman"/>
          <w:color w:val="000000"/>
          <w:sz w:val="24"/>
          <w:szCs w:val="24"/>
        </w:rPr>
        <w:t>4.4.6. Подсоединить всасывающий рукав агрегата к автоцистерне.</w:t>
      </w:r>
    </w:p>
    <w:p>
      <w:pPr>
        <w:spacing w:line="240" w:lineRule="auto"/>
        <w:rPr>
          <w:rFonts w:hAnsi="Times New Roman" w:cs="Times New Roman"/>
          <w:color w:val="000000"/>
          <w:sz w:val="24"/>
          <w:szCs w:val="24"/>
        </w:rPr>
      </w:pPr>
      <w:r>
        <w:rPr>
          <w:rFonts w:hAnsi="Times New Roman" w:cs="Times New Roman"/>
          <w:color w:val="000000"/>
          <w:sz w:val="24"/>
          <w:szCs w:val="24"/>
        </w:rPr>
        <w:t>4.4.7. Перед работой агрегата на скважину все высоконапорные трубопроводы должны быть опрессованы насосом агрегата на полуторакратное давление от ожидаемого максимального в процессе работы, но не выше 160 кгс/см.</w:t>
      </w:r>
    </w:p>
    <w:p>
      <w:pPr>
        <w:spacing w:line="240" w:lineRule="auto"/>
        <w:rPr>
          <w:rFonts w:hAnsi="Times New Roman" w:cs="Times New Roman"/>
          <w:color w:val="000000"/>
          <w:sz w:val="24"/>
          <w:szCs w:val="24"/>
        </w:rPr>
      </w:pPr>
      <w:r>
        <w:rPr>
          <w:rFonts w:hAnsi="Times New Roman" w:cs="Times New Roman"/>
          <w:color w:val="000000"/>
          <w:sz w:val="24"/>
          <w:szCs w:val="24"/>
        </w:rPr>
        <w:t>4.4.8. Перед пуском агрегата в работу убедиться, что система блокировки защиты агрегата включена.</w:t>
      </w:r>
    </w:p>
    <w:p>
      <w:pPr>
        <w:spacing w:line="240" w:lineRule="auto"/>
        <w:rPr>
          <w:rFonts w:hAnsi="Times New Roman" w:cs="Times New Roman"/>
          <w:color w:val="000000"/>
          <w:sz w:val="24"/>
          <w:szCs w:val="24"/>
        </w:rPr>
      </w:pPr>
      <w:r>
        <w:rPr>
          <w:rFonts w:hAnsi="Times New Roman" w:cs="Times New Roman"/>
          <w:color w:val="000000"/>
          <w:sz w:val="24"/>
          <w:szCs w:val="24"/>
        </w:rPr>
        <w:t>4.4.9. При достижении температуры нагрева нефти +50 °С открывать задвижку на скважине.</w:t>
      </w:r>
    </w:p>
    <w:p>
      <w:pPr>
        <w:spacing w:line="240" w:lineRule="auto"/>
        <w:rPr>
          <w:rFonts w:hAnsi="Times New Roman" w:cs="Times New Roman"/>
          <w:color w:val="000000"/>
          <w:sz w:val="24"/>
          <w:szCs w:val="24"/>
        </w:rPr>
      </w:pPr>
      <w:r>
        <w:rPr>
          <w:rFonts w:hAnsi="Times New Roman" w:cs="Times New Roman"/>
          <w:color w:val="000000"/>
          <w:sz w:val="24"/>
          <w:szCs w:val="24"/>
        </w:rPr>
        <w:t>4.4.10. Температура нагрева нефти не должна превышать +150 °С.</w:t>
      </w:r>
    </w:p>
    <w:p>
      <w:pPr>
        <w:spacing w:line="240" w:lineRule="auto"/>
        <w:rPr>
          <w:rFonts w:hAnsi="Times New Roman" w:cs="Times New Roman"/>
          <w:color w:val="000000"/>
          <w:sz w:val="24"/>
          <w:szCs w:val="24"/>
        </w:rPr>
      </w:pPr>
      <w:r>
        <w:rPr>
          <w:rFonts w:hAnsi="Times New Roman" w:cs="Times New Roman"/>
          <w:color w:val="000000"/>
          <w:sz w:val="24"/>
          <w:szCs w:val="24"/>
        </w:rPr>
        <w:t>4.4.11.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5.1.2. Поддерживать оптимальный режим закачки горячей нефти в скважину, горения в топке нагревания.</w:t>
      </w:r>
    </w:p>
    <w:p>
      <w:pPr>
        <w:spacing w:line="240" w:lineRule="auto"/>
        <w:rPr>
          <w:rFonts w:hAnsi="Times New Roman" w:cs="Times New Roman"/>
          <w:color w:val="000000"/>
          <w:sz w:val="24"/>
          <w:szCs w:val="24"/>
        </w:rPr>
      </w:pPr>
      <w:r>
        <w:rPr>
          <w:rFonts w:hAnsi="Times New Roman" w:cs="Times New Roman"/>
          <w:color w:val="000000"/>
          <w:sz w:val="24"/>
          <w:szCs w:val="24"/>
        </w:rPr>
        <w:t>5.1.3. Дымный выхлоп и выбрасывание искр из трубы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герметичностью соединений всех трубопроводов и арматуры скважин, за давлением нагнетания и давлением выхода жидкости из скважины в нефтяной коллектор, за температурой нефти на входе и выходе со скважины.</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агрегата АДПМ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нахождение посторонних людей на агрегате и в зоне его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ремонтные работы на агрегате или крепить обвязку устья скважины и трубопроводов;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работающий агрегат без присмотра;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категорически запрещается курить на агрегате или в зоне его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обнаружении подтечек нефти или топлива через неплотности соединений;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открытым огнем для освещения, осмотра и прогрева агрегата;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все ремонтные работы, связанные с устранением неисправностей, должны проводиться при остановленном агрегате. При этом двигатель автомобиля должен быть заглушен, давление в трубопроводах должно быть сброшено. На агрегате должны быть вывешены предупредительные таблички.</w:t>
      </w:r>
    </w:p>
    <w:p>
      <w:pPr>
        <w:spacing w:line="240" w:lineRule="auto"/>
        <w:rPr>
          <w:rFonts w:hAnsi="Times New Roman" w:cs="Times New Roman"/>
          <w:color w:val="000000"/>
          <w:sz w:val="24"/>
          <w:szCs w:val="24"/>
        </w:rPr>
      </w:pPr>
      <w:r>
        <w:rPr>
          <w:rFonts w:hAnsi="Times New Roman" w:cs="Times New Roman"/>
          <w:color w:val="000000"/>
          <w:sz w:val="24"/>
          <w:szCs w:val="24"/>
        </w:rPr>
        <w:t>5.1.6. При обвязке агрегата со скважиной для подтяжки резьбовых соединений трубопроводов применять инструмент, не дающий искр при ударах.</w:t>
      </w:r>
    </w:p>
    <w:p>
      <w:pPr>
        <w:spacing w:line="240" w:lineRule="auto"/>
        <w:rPr>
          <w:rFonts w:hAnsi="Times New Roman" w:cs="Times New Roman"/>
          <w:color w:val="000000"/>
          <w:sz w:val="24"/>
          <w:szCs w:val="24"/>
        </w:rPr>
      </w:pPr>
      <w:r>
        <w:rPr>
          <w:rFonts w:hAnsi="Times New Roman" w:cs="Times New Roman"/>
          <w:color w:val="000000"/>
          <w:sz w:val="24"/>
          <w:szCs w:val="24"/>
        </w:rPr>
        <w:t>5.1.7. Агрегат АДПМ должен быть немедленно остановлен и работы на нем прекращены в следующих случаях: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возникновении пожара на агрегате;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порыве технологических трубопроводов;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нарушении нормальной работы систем агрегата, грозящих безопасности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5.1.8. После обработки скважины горячей нефтью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перекрыть подачу топлива к нагревателю;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снижении температуры нефти на выходе из нагревателя до 40 °С, проработав в течение 1–2 минут, остановить агрегат;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закрыть задвижку в обвязке скважины;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сбросить давление в трубах нагревателя и в нефтепроводах;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слить нефть из всасывающего рукава и напорных нефтепроводов в дренажную емкость;</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разобрать линию и пустить скважину в работу.</w:t>
      </w:r>
    </w:p>
    <w:p>
      <w:pPr>
        <w:spacing w:line="240" w:lineRule="auto"/>
        <w:rPr>
          <w:rFonts w:hAnsi="Times New Roman" w:cs="Times New Roman"/>
          <w:color w:val="000000"/>
          <w:sz w:val="24"/>
          <w:szCs w:val="24"/>
        </w:rPr>
      </w:pPr>
      <w:r>
        <w:rPr>
          <w:rFonts w:hAnsi="Times New Roman" w:cs="Times New Roman"/>
          <w:color w:val="000000"/>
          <w:sz w:val="24"/>
          <w:szCs w:val="24"/>
        </w:rPr>
        <w:t>5.1.9. Следить за нагревом необходимо постоянно, не допуская предел перехода за 150 °С.</w:t>
      </w:r>
    </w:p>
    <w:p>
      <w:pPr>
        <w:spacing w:line="240" w:lineRule="auto"/>
        <w:rPr>
          <w:rFonts w:hAnsi="Times New Roman" w:cs="Times New Roman"/>
          <w:color w:val="000000"/>
          <w:sz w:val="24"/>
          <w:szCs w:val="24"/>
        </w:rPr>
      </w:pPr>
      <w:r>
        <w:rPr>
          <w:rFonts w:hAnsi="Times New Roman" w:cs="Times New Roman"/>
          <w:color w:val="000000"/>
          <w:sz w:val="24"/>
          <w:szCs w:val="24"/>
        </w:rPr>
        <w:t>5.1.10. Следить за давлением выкачки, температурой и целостностью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5.1.11.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5.1.13. Не облокачиваться на случайные предметы, ящики, материалы и прочее.</w:t>
      </w:r>
    </w:p>
    <w:p>
      <w:pPr>
        <w:spacing w:line="240" w:lineRule="auto"/>
        <w:rPr>
          <w:rFonts w:hAnsi="Times New Roman" w:cs="Times New Roman"/>
          <w:color w:val="000000"/>
          <w:sz w:val="24"/>
          <w:szCs w:val="24"/>
        </w:rPr>
      </w:pPr>
      <w:r>
        <w:rPr>
          <w:rFonts w:hAnsi="Times New Roman" w:cs="Times New Roman"/>
          <w:color w:val="000000"/>
          <w:sz w:val="24"/>
          <w:szCs w:val="24"/>
        </w:rPr>
        <w:t>5.1.14.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5.1.15. Содержите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5.1.16.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Очистить от загрязнений после полной остановки механизмов их подвижные части.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Инструменты и приспособления убрать в отведенное для этого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ec932faafa74ab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