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автогрейдера</w:t>
      </w:r>
      <w:r>
        <w:br/>
      </w:r>
      <w:r>
        <w:rPr>
          <w:rFonts w:hAnsi="Times New Roman" w:cs="Times New Roman"/>
          <w:b/>
          <w:bCs/>
          <w:color w:val="000000"/>
          <w:sz w:val="24"/>
          <w:szCs w:val="24"/>
        </w:rPr>
        <w:t>ИОТ РЖД-4100612-ЦДРП-134-2018</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3.1.12. Во время работы машинист автогрейдера должен иметь удостоверение при себе и предъявлять его по требованию представителей контролирующих органов и лиц, ответственных по надзору за безопасным производством работ.</w:t>
      </w:r>
    </w:p>
    <w:p>
      <w:pPr>
        <w:spacing w:line="240" w:lineRule="auto"/>
        <w:rPr>
          <w:rFonts w:hAnsi="Times New Roman" w:cs="Times New Roman"/>
          <w:color w:val="000000"/>
          <w:sz w:val="24"/>
          <w:szCs w:val="24"/>
        </w:rPr>
      </w:pPr>
      <w:r>
        <w:rPr>
          <w:rFonts w:hAnsi="Times New Roman" w:cs="Times New Roman"/>
          <w:color w:val="000000"/>
          <w:sz w:val="24"/>
          <w:szCs w:val="24"/>
        </w:rPr>
        <w:t>3.1.13. Кроме того, он должен иметь при себе предупредительный талон в соответствии с Положением о порядке применения предупредительных талонов по охране труда в ОАО "РЖД", утвержденным распоряжением ОАО "РЖД" от 28.12.2020 № 2941р.</w:t>
      </w:r>
    </w:p>
    <w:p>
      <w:pPr>
        <w:spacing w:line="240" w:lineRule="auto"/>
        <w:rPr>
          <w:rFonts w:hAnsi="Times New Roman" w:cs="Times New Roman"/>
          <w:color w:val="000000"/>
          <w:sz w:val="24"/>
          <w:szCs w:val="24"/>
        </w:rPr>
      </w:pPr>
      <w:r>
        <w:rPr>
          <w:rFonts w:hAnsi="Times New Roman" w:cs="Times New Roman"/>
          <w:color w:val="000000"/>
          <w:sz w:val="24"/>
          <w:szCs w:val="24"/>
        </w:rPr>
        <w:t>3.1.14. Допущенный к самостоятельной работе, машинист автогрейдера должен знать: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настоящей Инструкции;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действие на человека опасных и вредных производственных факторов, возникающих во время работы на автогрейдере, и меры защиты от их воздействия;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оказания первой помощи пострадавшим;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место расположения аптечки;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типы и порядок приведения в действие первичных средств пожаротушения, имеющихся на автогрейдере, и месте его стоянки;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охраны труда при тушении пожаров с применением имеющихся первичных средств пожаротушения;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безопасные способы работы на автогрейдере, в том числе и на электрифицированных путях;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обслуживаемого им автогрейдера и его технические характеристики;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установленный порядок обмена сигналами при работе;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приемы освобождения от действия электрического тока лиц, попавших под напряжение, и способы оказания 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3.1.15. В случае возникновения в процессе работы каких-либо вопросов, связанных с ее безопасным выполнением, машинист автогрейдера обязан получить соответствующие разъяснения у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3.1.16. Машинист автогрейдера должен являться на работу в сроки, определяемые графиком его работы, или по вызову руководства своего структурного подразделения. А при невозможности явки на работу к установленному сроку немедленно сообщать об этом своему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3.1.17. Работать машинисту автогрейдера более двух ночей подряд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3.1.18. Сверхурочные работы у машиниста автогрейдера не должны превышать четырех часов в течение двух дней подряд и 120 часов в год.</w:t>
      </w:r>
    </w:p>
    <w:p>
      <w:pPr>
        <w:spacing w:line="240" w:lineRule="auto"/>
        <w:rPr>
          <w:rFonts w:hAnsi="Times New Roman" w:cs="Times New Roman"/>
          <w:color w:val="000000"/>
          <w:sz w:val="24"/>
          <w:szCs w:val="24"/>
        </w:rPr>
      </w:pPr>
      <w:r>
        <w:rPr>
          <w:rFonts w:hAnsi="Times New Roman" w:cs="Times New Roman"/>
          <w:color w:val="000000"/>
          <w:sz w:val="24"/>
          <w:szCs w:val="24"/>
        </w:rPr>
        <w:t>3.1.19. При работе на открытом воздухе в зимнее время (с целью предотвращения охлаждения и обморожения) для машиниста автогрейдера должны быть предусмотрены перерывы в работе для обогрева, интервалы и продолжительность которых определяются правилами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3.1.20. Машинист автогрейдера должен работать только на закрепленном за ним автогрейдере.</w:t>
      </w:r>
    </w:p>
    <w:p>
      <w:pPr>
        <w:spacing w:line="240" w:lineRule="auto"/>
        <w:rPr>
          <w:rFonts w:hAnsi="Times New Roman" w:cs="Times New Roman"/>
          <w:color w:val="000000"/>
          <w:sz w:val="24"/>
          <w:szCs w:val="24"/>
        </w:rPr>
      </w:pPr>
      <w:r>
        <w:rPr>
          <w:rFonts w:hAnsi="Times New Roman" w:cs="Times New Roman"/>
          <w:color w:val="000000"/>
          <w:sz w:val="24"/>
          <w:szCs w:val="24"/>
        </w:rPr>
        <w:t>3.1.21. Запрещается приступать к работе на автогрейдере, закрепленном за другим машинистом,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3.1.22. Машинисту автогрейдера при выполнении работ на электрифицированных участках железных дорог запрещается: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металлических и железобетонных опор контактной сети, анкерных оттяжек опор и корпусов шкафов с электрооборудованием;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приближаться ближе двух метров к токоведущим частям или к изоляторам, либо работать в этой зоне какими-либо длинными предметами и приспособлениями;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приближаться к оборванным и лежащим на земле или деревьях проводам контактной сети и линий электропередач на расстояние ближе 8 м, а также допускать к ним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3.1.23. Оказавшись на расстоянии менее 8 м от лежащих на земле оборванных проводов, необходимо выходить из опасной зоны мелкими шагами, не превышающими длину стопы, не отрывая ступней ног от земли.</w:t>
      </w:r>
    </w:p>
    <w:p>
      <w:pPr>
        <w:spacing w:line="240" w:lineRule="auto"/>
        <w:rPr>
          <w:rFonts w:hAnsi="Times New Roman" w:cs="Times New Roman"/>
          <w:color w:val="000000"/>
          <w:sz w:val="24"/>
          <w:szCs w:val="24"/>
        </w:rPr>
      </w:pPr>
      <w:r>
        <w:rPr>
          <w:rFonts w:hAnsi="Times New Roman" w:cs="Times New Roman"/>
          <w:color w:val="000000"/>
          <w:sz w:val="24"/>
          <w:szCs w:val="24"/>
        </w:rPr>
        <w:t>3.1.24. Машинист должен принять все необходимые меры к ограждению опасного места.</w:t>
      </w:r>
    </w:p>
    <w:p>
      <w:pPr>
        <w:spacing w:line="240" w:lineRule="auto"/>
        <w:rPr>
          <w:rFonts w:hAnsi="Times New Roman" w:cs="Times New Roman"/>
          <w:color w:val="000000"/>
          <w:sz w:val="24"/>
          <w:szCs w:val="24"/>
        </w:rPr>
      </w:pPr>
      <w:r>
        <w:rPr>
          <w:rFonts w:hAnsi="Times New Roman" w:cs="Times New Roman"/>
          <w:color w:val="000000"/>
          <w:sz w:val="24"/>
          <w:szCs w:val="24"/>
        </w:rPr>
        <w:t>3.1.25. Машинист автогрейдера должен выполнять следующие требования пожарной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курить и не пользоваться открытым огнем во время проверки системы питания двигателя и вблизи других огнеопасных и взрывоопасных веществ и предметов;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рабочее время курить только в местах, специально предназначенных для этого и имеющих обозначение "Место для курения";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заправки необходимо насухо обтирать бак с горючим и другие части автогрейдера от пролитого топлива;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эксплуатировать автогрейдер при наличии течи в системах питания, смазки или гидроприводе;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открытый огонь и паяльные лампы для разогревания масла в агрегатах автогрейдера и при запуске двигателя в холодное время года;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разводить костер вблизи автогрейдера;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хранить в кабине автогрейдера промасленную ветошь, взрывоопасные вещества, легковоспламеняющиеся и горючие жидкости;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обтирочные, смазочные материалы и инструмент хранить в закрытых металлических ящиках;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заправку следует производить через раздаточные топливные и масляные колонки с помощью заправочных пистолетов;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наконечник заправочного пистолета должен быть изготовлен из не образующего искры материала;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отвода статического электричества, которое может возникнуть в процессе заправки топливом или маслом, необходимо следить за тем, чтобы запорный клапан заправочного шланга соприкасался с металлической поверхностью топливного бака или картера двигателя;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наполнять топливные баки следует не полностью (не менее чем на 50 мм ниже верхнего его уровня), чтобы не допустить утечки топлива в результате его расширения;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заправочный пистолет следует отводить от горловины топливного бака только после полного прекращения вытекания топлива;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заправки горловины топливных баков необходимо плотно закрыть пробками.</w:t>
      </w:r>
    </w:p>
    <w:p>
      <w:pPr>
        <w:spacing w:line="240" w:lineRule="auto"/>
        <w:rPr>
          <w:rFonts w:hAnsi="Times New Roman" w:cs="Times New Roman"/>
          <w:color w:val="000000"/>
          <w:sz w:val="24"/>
          <w:szCs w:val="24"/>
        </w:rPr>
      </w:pPr>
      <w:r>
        <w:rPr>
          <w:rFonts w:hAnsi="Times New Roman" w:cs="Times New Roman"/>
          <w:color w:val="000000"/>
          <w:sz w:val="24"/>
          <w:szCs w:val="24"/>
        </w:rPr>
        <w:t>3.1.26. На заправочном пункте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курение и пользование открытым огнем;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проведение ремонтных и регулировочных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заправка автогрейдера топливом при работающем двигателе;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3.1.27. Машинист автогрейдера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выезжать на работу только на исправном автогрейдере, укомплектованном аптечкой первой медицинской помощи и огнетушителем;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автогрейдер, его механизмы и оборудование в чистоте и исправности, проводить техническое обслуживание с установленной в руководстве по эксплуатации периодичностью;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определять неисправности в работе автогрейдера;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только безопасные приемы выполнения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охраны труда, промышленной и пожарной безопасности, а также электробезопасности;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одет в сигнальный жилет со световозвращающими полосами 2 класса защиты при выполнении работ в зоне движения поездов, на проезжей части автодороги, при нахождении на железнодорожных путях, станции или перегоне;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производить самостоятельно ремонт вышедшего из строя электрооборудования;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только по назначению и бережно относиться к выданным средствам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следовать к рабочему месту только по установленным маршрутам служебных проходов;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находиться и не осуществлять работу в местах возможного скапливания выхлопных газов двигателей внутреннего сгорания;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время работы быть внимательным, не отвлекаться и не отвлекать других, не допускать на рабочее место лиц, не имеющих отношения к выполненной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3.1.28. Выявленные незначительные неисправности должны быть устранены машинистом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3.1.29. О наличии сложных неисправностей или поломок, которые невозможно устранить своими силами, машинист автогрейдера обязан (приостановив работу) доложить руководителю работ и действовать в соответствии с его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3.1.30. Движение автогрейдера по территории структурного подразделения должно производиться только по установленным маршрутам, в соответствии с утвержденной руководством этого подразделения схемой движения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3.1.31. Скорость движения автогрейдера по территории и в производственных помещениях структурного подразделения устанавливается его руководством в зависимости от конкретных условий (интенсивности движения транспортных средств, протяженности территории, состояния дорожного покрытия, ширины и профиля дорог и проездов и др.). Она не должна превышать 10 км/ч по</w:t>
      </w:r>
      <w:r>
        <w:br/>
      </w:r>
      <w:r>
        <w:rPr>
          <w:rFonts w:hAnsi="Times New Roman" w:cs="Times New Roman"/>
          <w:color w:val="000000"/>
          <w:sz w:val="24"/>
          <w:szCs w:val="24"/>
        </w:rPr>
        <w:t>территории и 5 км/ч в производственных и других помещениях. Скорость движения на поворотах, при въезде и выезде из ворот, при выезде из-за угла здания, при переезде через железнодорожные пути, на перекрестках, в местах интенсивного движения работников и при движении задним ходом не должна превышать 3 км/ч.</w:t>
      </w:r>
    </w:p>
    <w:p>
      <w:pPr>
        <w:spacing w:line="240" w:lineRule="auto"/>
        <w:rPr>
          <w:rFonts w:hAnsi="Times New Roman" w:cs="Times New Roman"/>
          <w:color w:val="000000"/>
          <w:sz w:val="24"/>
          <w:szCs w:val="24"/>
        </w:rPr>
      </w:pPr>
      <w:r>
        <w:rPr>
          <w:rFonts w:hAnsi="Times New Roman" w:cs="Times New Roman"/>
          <w:color w:val="000000"/>
          <w:sz w:val="24"/>
          <w:szCs w:val="24"/>
        </w:rPr>
        <w:t>3.1.32. Переезжать железнодорожные пути машинист автогрейдера должен только на переездах и в установленных местах (оборудованных настилами на одном уровне с головками рельсов).</w:t>
      </w:r>
    </w:p>
    <w:p>
      <w:pPr>
        <w:spacing w:line="240" w:lineRule="auto"/>
        <w:rPr>
          <w:rFonts w:hAnsi="Times New Roman" w:cs="Times New Roman"/>
          <w:color w:val="000000"/>
          <w:sz w:val="24"/>
          <w:szCs w:val="24"/>
        </w:rPr>
      </w:pPr>
      <w:r>
        <w:rPr>
          <w:rFonts w:hAnsi="Times New Roman" w:cs="Times New Roman"/>
          <w:color w:val="000000"/>
          <w:sz w:val="24"/>
          <w:szCs w:val="24"/>
        </w:rPr>
        <w:t>3.1.33. Машинист автогрейдера, заметив опасность, угрожающую людям или оборудованию подразделения, обязан предупредить о ней этих людей. После чего сообщить о случившемся лицу, осуществляющему технический надзор, и принять (по его указанию и с соблюдением соответствующих правил безопасности) меры по устранению опасности или уменьшению негативных последствий ее проявления.</w:t>
      </w:r>
    </w:p>
    <w:p>
      <w:pPr>
        <w:spacing w:line="240" w:lineRule="auto"/>
        <w:rPr>
          <w:rFonts w:hAnsi="Times New Roman" w:cs="Times New Roman"/>
          <w:color w:val="000000"/>
          <w:sz w:val="24"/>
          <w:szCs w:val="24"/>
        </w:rPr>
      </w:pPr>
      <w:r>
        <w:rPr>
          <w:rFonts w:hAnsi="Times New Roman" w:cs="Times New Roman"/>
          <w:color w:val="000000"/>
          <w:sz w:val="24"/>
          <w:szCs w:val="24"/>
        </w:rPr>
        <w:t>3.1.34. Запрещается хранить посторонние вещества (электролиты, кислоты, щелочи, огнеопасные, ядовитые жидкости и т.п.) в местах приема пищи.</w:t>
      </w:r>
    </w:p>
    <w:p>
      <w:pPr>
        <w:spacing w:line="240" w:lineRule="auto"/>
        <w:rPr>
          <w:rFonts w:hAnsi="Times New Roman" w:cs="Times New Roman"/>
          <w:color w:val="000000"/>
          <w:sz w:val="24"/>
          <w:szCs w:val="24"/>
        </w:rPr>
      </w:pPr>
      <w:r>
        <w:rPr>
          <w:rFonts w:hAnsi="Times New Roman" w:cs="Times New Roman"/>
          <w:color w:val="000000"/>
          <w:sz w:val="24"/>
          <w:szCs w:val="24"/>
        </w:rPr>
        <w:t>3.1.35. При доставке к месту проведения работы поездом, дрезиной или автомобильным транспортом (далее - транспортным средством) машинист автогрейдера должен выполнять посадку (высадку) на транспортное средство только после его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3.1.36. Посадку и высадку из вагонов на станциях и остановочных пунктах необходимо производить со стороны пассажирской платформы. При отсутствии пассажирской платформы посадку и высадку из вагонов необходимо производить с полевой стороны (обочины).</w:t>
      </w:r>
    </w:p>
    <w:p>
      <w:pPr>
        <w:spacing w:line="240" w:lineRule="auto"/>
        <w:rPr>
          <w:rFonts w:hAnsi="Times New Roman" w:cs="Times New Roman"/>
          <w:color w:val="000000"/>
          <w:sz w:val="24"/>
          <w:szCs w:val="24"/>
        </w:rPr>
      </w:pPr>
      <w:r>
        <w:rPr>
          <w:rFonts w:hAnsi="Times New Roman" w:cs="Times New Roman"/>
          <w:color w:val="000000"/>
          <w:sz w:val="24"/>
          <w:szCs w:val="24"/>
        </w:rPr>
        <w:t>3.1.37. При невозможности доставки машиниста автогрейдера к месту работ транспортными средствами проход его вдоль железнодорожных путей должен осуществляться: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станции - маршрутом служебного прохода по широкому междупутью, по пассажирским платформам, обочине земляного полотна (не ближе 2 м от крайнего рельса пути) или в стороне от железнодорожного пути. При этом необходимо внимательно следить за передвижениями подвижного состава на смежных путях, смотреть под ноги, чтобы видеть препятствия (предельные и пикетные столбики, водоотводные лотки и другие устройства и сооружения станционного хозяйства);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перегонах - в стороне от железнодорожного пути или по обочине земляного полотна на расстоянии не ближе 2 м от крайнего рельса пути при скоростях движения поездов до 140 км/ч.</w:t>
      </w:r>
    </w:p>
    <w:p>
      <w:pPr>
        <w:spacing w:line="240" w:lineRule="auto"/>
        <w:rPr>
          <w:rFonts w:hAnsi="Times New Roman" w:cs="Times New Roman"/>
          <w:color w:val="000000"/>
          <w:sz w:val="24"/>
          <w:szCs w:val="24"/>
        </w:rPr>
      </w:pPr>
      <w:r>
        <w:rPr>
          <w:rFonts w:hAnsi="Times New Roman" w:cs="Times New Roman"/>
          <w:color w:val="000000"/>
          <w:sz w:val="24"/>
          <w:szCs w:val="24"/>
        </w:rPr>
        <w:t>3.1.38. Не менее чем за 10 мин. до прохода поезда, в том числе и по соседнему пути, проход вдоль железнодорожных путей должен быть прекращен. Материалы и инструмент с пути убраны на обочину, и не позднее чем за 5 мин. до прохода поезда все работающие должны отойти на расстояние: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установленной скорости до 140 км/ч включительно - 2 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скорости более 140 км/ч - на расстояние 5 м.</w:t>
      </w:r>
    </w:p>
    <w:p>
      <w:pPr>
        <w:spacing w:line="240" w:lineRule="auto"/>
        <w:rPr>
          <w:rFonts w:hAnsi="Times New Roman" w:cs="Times New Roman"/>
          <w:color w:val="000000"/>
          <w:sz w:val="24"/>
          <w:szCs w:val="24"/>
        </w:rPr>
      </w:pPr>
      <w:r>
        <w:rPr>
          <w:rFonts w:hAnsi="Times New Roman" w:cs="Times New Roman"/>
          <w:color w:val="000000"/>
          <w:sz w:val="24"/>
          <w:szCs w:val="24"/>
        </w:rPr>
        <w:t>3.1.39. При невозможности прохода на станции или перегоне в стороне от пути или по обочине земляного полотна (в тоннелях, на мостах, при разливе рек, отсутствии обочин, во время снежных заносов и в других случаях) допускается проход по пути с соблюдением особой 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3.1.40. На участках и перегонах, оборудованных двухсторонней автоблокировкой, направление движения поездов необходимо определять по показаниям светофоров.</w:t>
      </w:r>
    </w:p>
    <w:p>
      <w:pPr>
        <w:spacing w:line="240" w:lineRule="auto"/>
        <w:rPr>
          <w:rFonts w:hAnsi="Times New Roman" w:cs="Times New Roman"/>
          <w:color w:val="000000"/>
          <w:sz w:val="24"/>
          <w:szCs w:val="24"/>
        </w:rPr>
      </w:pPr>
      <w:r>
        <w:rPr>
          <w:rFonts w:hAnsi="Times New Roman" w:cs="Times New Roman"/>
          <w:color w:val="000000"/>
          <w:sz w:val="24"/>
          <w:szCs w:val="24"/>
        </w:rPr>
        <w:t>3.1.41. На двух и многопутных участках идти необходимо навстречу движению поездов.</w:t>
      </w:r>
    </w:p>
    <w:p>
      <w:pPr>
        <w:spacing w:line="240" w:lineRule="auto"/>
        <w:rPr>
          <w:rFonts w:hAnsi="Times New Roman" w:cs="Times New Roman"/>
          <w:color w:val="000000"/>
          <w:sz w:val="24"/>
          <w:szCs w:val="24"/>
        </w:rPr>
      </w:pPr>
      <w:r>
        <w:rPr>
          <w:rFonts w:hAnsi="Times New Roman" w:cs="Times New Roman"/>
          <w:color w:val="000000"/>
          <w:sz w:val="24"/>
          <w:szCs w:val="24"/>
        </w:rPr>
        <w:t>3.1.42. На однопутных участках и перегонах, не оборудованных автоблокировкой, при определении направления движения поездов и времени их подхода необходимо руководствоваться расписанием движения поездов или выпиской из расписания.</w:t>
      </w:r>
    </w:p>
    <w:p>
      <w:pPr>
        <w:spacing w:line="240" w:lineRule="auto"/>
        <w:rPr>
          <w:rFonts w:hAnsi="Times New Roman" w:cs="Times New Roman"/>
          <w:color w:val="000000"/>
          <w:sz w:val="24"/>
          <w:szCs w:val="24"/>
        </w:rPr>
      </w:pPr>
      <w:r>
        <w:rPr>
          <w:rFonts w:hAnsi="Times New Roman" w:cs="Times New Roman"/>
          <w:color w:val="000000"/>
          <w:sz w:val="24"/>
          <w:szCs w:val="24"/>
        </w:rPr>
        <w:t>6.1.43. При нахождении на железнодорожных путях машинист автогрейдера должен соблюдать следующие требования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пути под прямым углом, перешагивая через рельсы, не наступая на концы железобетонных шпал и масляные пятна на шпалах, предварительно убедившись в том, что к месту перехода не приближается подвижной состав, дрезина или другое транспортное средство;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переходе пути, занятого стоящим подвижным составом, пользоваться переходными площадками вагонов, предварительно убедившись в исправности поручней, подножек и пола площадки. Прежде чем сойти с переходной площадки вагона на междупутье, необходимо осмотреть место схода и убедиться в отсутствии движущегося по смежному пути подвижного состава и посторонних предметов на междупутье. При подъеме на переходную площадку вагона и сходе с нее необходимо держаться за поручни и располагаться лицом к вагону. В темное время суток место схода необходимо освещать фонарем;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между расцепленными вагонами при расстоянии между автосцепками не менее 10 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обходить группу вагонов или локомотивы, стоящие на пути, на расстоянии не менее 5 м от автосцепки;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показания светофоров, звуковые сигналы и предупреждающие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3.1.44. При нахождении на железнодорожных путях машинисту автогрейдера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становиться или садиться на рельсы, концы шпал, балластную призму, электроприводы, путевые коробки и другие напольные устройства;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наступать на концы железобетонных шпал;</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в вагон, мотовоз, автомотрису и на другой подвижной состав и сходить с него во время движения;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стрелки, оборудованные электрической централизацией, в местах расположения остряков и крестовин, ставить ногу между рамным рельсом и остряком, подвижным сердечником и усовиком, в желоб на стрелочном переводе;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или перебегать через пути перед движущимся поездом и подвижным составом;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пролезать под стоящими вагонами, залезать на автосцепки или под них при переходе через пути, а также протаскивать под вагонами инструмент, приборы и материалы;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междупутье при безостановочном движении поездов по смежным путям;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на территории железнодорожной станции, дистанции пути и других производственных подразделений в местах, отмеченных знаком "Осторожно! Негабаритное место", а также около этих мест при прохождении железнодорожного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3.1.45. Выходя на железнодорожный путь из помещения, а также из-за стрелочных постов, платформ, зданий и других сооружений, затрудняющих видимость пути, машинист автогрейдера должен предварительно убедиться в отсутствии движущегося на опасном расстоянии от него подвижного состава.</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грунты и горные породы;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и детали машин при авариях;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 воздухе рабочей зоны химических веществ и аэрозолей преимущественно фиброгенного действия (пыли);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электрических цепях электрооборудования, замыкание которых может произойти через тело человека;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атмосферного воздуха и его повышенная подвижность;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скользких и неровных поверхностей, по которым приходится передвигаться машинисту;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с высоты предметы;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 воздействующие на организм человека через дыхательные пути, пищеварительную систему и кожный покров;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и материалов, используемых при работе;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машинист автогрейдера должен: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от руководителя наряд на производство работ;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 руководителем работ место расположения подземных сооружений и коммуникаций, которые должны быть обозначены флажками или вешками, проверить наличие ограждений и обозначений опасных зон знаками безопасности, а также убедиться в отсутствии помех от других машин и механизмов;</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уточнить последовательность выполнения работы и меры по обеспечению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4.1.2. Перед проведением работ вблизи и в охранных зонах высоковольтных линий электропередачи, в непосредственной близости с участками, на которых возможно возникновение опасных или вредных факторов  (газоопасных, пожаровзрывоопасных и др.), работ по разборке зданий и сооружений, монтажу, демонтажу и ремонту технологического и энергетического оборудования и других работ, указанных в утвержденном в структурном подразделении перечне работ с повышенной опасностью, машинист автогрейдера обязан получить наряд-допуск и пройти целевой инструктаж по безопасным методам труда при выполнении указанных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машинист автогрейдера должен ознакомиться с последними записями в бортовом журнале, провести осмотр автогрейдера и проверить: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ходовой части, трансмиссии, тормозов и механизмов управления;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двигателя и натяжение его ремней;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контрольных измерительных приборов и диагностической системы (при электронной системе управления);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плавких предохранителей;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 управления и крепления отвала;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осаждений доступных движущихся частей;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осветительных приборов, световой и звуковой сигнализации;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подтеканий топлива, масла и охлаждающей жидкости;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действия блокирующих устройств;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табельного инструмента, огнетушителя, аптечки первой медицинской помощи;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заправку автогрейдера необходимым количеством топлива, масла и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4.1.4. Запустив двигатель, необходимо опробовать работу основных агрегатов и механизмов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4.1.5. После осмотра машинист автогрейдера (в случае выявления неисправности) должен произвести соответствующую запись в журнале учета результатов осмотра технического обслуживания и ремонта машин.</w:t>
      </w:r>
    </w:p>
    <w:p>
      <w:pPr>
        <w:spacing w:line="240" w:lineRule="auto"/>
        <w:rPr>
          <w:rFonts w:hAnsi="Times New Roman" w:cs="Times New Roman"/>
          <w:color w:val="000000"/>
          <w:sz w:val="24"/>
          <w:szCs w:val="24"/>
        </w:rPr>
      </w:pPr>
      <w:r>
        <w:rPr>
          <w:rFonts w:hAnsi="Times New Roman" w:cs="Times New Roman"/>
          <w:color w:val="000000"/>
          <w:sz w:val="24"/>
          <w:szCs w:val="24"/>
        </w:rPr>
        <w:t>4.1.6. Запрещается выпускать на работу автогрейдер, у которого имеется неисправность хотя бы одного из следующих устройств: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блокировки, исключающей запуск двигателя при включенной коробке передач;</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основного и стояночного тормозов;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двигателя;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вентилятора системы охлаждения двигателя;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ведущих мостов трансмиссии и колес;</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рулевого управления;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звукового сигнала;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световых приборов, в том числе проблескового маячка;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транспортных креплений рабочих органов;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приспособлений для буксировки;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электрооборудования;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гидросистемы;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осмотре двигателя автогрейдера, трансмиссии и аккумуляторных батарей следует пользоваться переносным светильником или аккумуляторным фонарем.</w:t>
      </w:r>
    </w:p>
    <w:p>
      <w:pPr>
        <w:spacing w:line="240" w:lineRule="auto"/>
        <w:rPr>
          <w:rFonts w:hAnsi="Times New Roman" w:cs="Times New Roman"/>
          <w:color w:val="000000"/>
          <w:sz w:val="24"/>
          <w:szCs w:val="24"/>
        </w:rPr>
      </w:pPr>
      <w:r>
        <w:rPr>
          <w:rFonts w:hAnsi="Times New Roman" w:cs="Times New Roman"/>
          <w:color w:val="000000"/>
          <w:sz w:val="24"/>
          <w:szCs w:val="24"/>
        </w:rPr>
        <w:t>4.2.3. Запрещается использовать переносные светильники без предохранительных сеток, с поврежденной вилкой или изоляцией проводов. При подключении переносных светильников к источнику питания их следует держать в руках или прочно закрепить (подвязать) во избежание самопроизвольного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4.2.4. При креплении, снятии и перемещении аккумуляторных батарей, а также установке перемычек следует пользоваться торцовыми ключами с изолирующими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4.2.5. Запрещается класть инструмент или другие металлические предметы на аккумуляторные батареи.</w:t>
      </w:r>
    </w:p>
    <w:p>
      <w:pPr>
        <w:spacing w:line="240" w:lineRule="auto"/>
        <w:rPr>
          <w:rFonts w:hAnsi="Times New Roman" w:cs="Times New Roman"/>
          <w:color w:val="000000"/>
          <w:sz w:val="24"/>
          <w:szCs w:val="24"/>
        </w:rPr>
      </w:pPr>
      <w:r>
        <w:rPr>
          <w:rFonts w:hAnsi="Times New Roman" w:cs="Times New Roman"/>
          <w:color w:val="000000"/>
          <w:sz w:val="24"/>
          <w:szCs w:val="24"/>
        </w:rPr>
        <w:t>4.2.6. Заправку системы охлаждения двигателя антифризом следует производить только при помощи воронки. Заправочная емкость должна быть очищена, промыта и иметь надпись "Только для антифриза".</w:t>
      </w:r>
    </w:p>
    <w:p>
      <w:pPr>
        <w:spacing w:line="240" w:lineRule="auto"/>
        <w:rPr>
          <w:rFonts w:hAnsi="Times New Roman" w:cs="Times New Roman"/>
          <w:color w:val="000000"/>
          <w:sz w:val="24"/>
          <w:szCs w:val="24"/>
        </w:rPr>
      </w:pPr>
      <w:r>
        <w:rPr>
          <w:rFonts w:hAnsi="Times New Roman" w:cs="Times New Roman"/>
          <w:color w:val="000000"/>
          <w:sz w:val="24"/>
          <w:szCs w:val="24"/>
        </w:rPr>
        <w:t>4.2.7. При заправке антифризом необходимо принять меры, исключающие попадание в него нефтепродуктов (бензина, дизельного топлива, масла и т.п.), так как они во время работы приводят к его вспениванию.</w:t>
      </w:r>
    </w:p>
    <w:p>
      <w:pPr>
        <w:spacing w:line="240" w:lineRule="auto"/>
        <w:rPr>
          <w:rFonts w:hAnsi="Times New Roman" w:cs="Times New Roman"/>
          <w:color w:val="000000"/>
          <w:sz w:val="24"/>
          <w:szCs w:val="24"/>
        </w:rPr>
      </w:pPr>
      <w:r>
        <w:rPr>
          <w:rFonts w:hAnsi="Times New Roman" w:cs="Times New Roman"/>
          <w:color w:val="000000"/>
          <w:sz w:val="24"/>
          <w:szCs w:val="24"/>
        </w:rPr>
        <w:t>4.2.8. Необходимо заливать антифриз в систему охлаждения, не имеющую расширительного бачка, не до горловины радиатора, а на 10% меньше объема системы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4.2.9. После каждой операции с антифризом (получение, выдача, заправка автомобиля, проверка качества) необходимо тщательно мыть руки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4.2.10.Запрещается: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с антифризом машиниста и других лиц, не прошедших дополнительный инструктаж по мерам безопасности при его получении, хранении и использовании;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наливать антифриз в тару, не соответствующую указанным требованиям;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переливать антифриз без использования спецсредств;</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тару из-под антифриза для перевозки и хранения пищевых продуктов;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сливать отработанное масло, антифриз, некачественное топливо, а также охлаждающую жидкость на автодорогу и в смотровые канавы.</w:t>
      </w:r>
    </w:p>
    <w:p>
      <w:pPr>
        <w:spacing w:line="240" w:lineRule="auto"/>
        <w:rPr>
          <w:rFonts w:hAnsi="Times New Roman" w:cs="Times New Roman"/>
          <w:color w:val="000000"/>
          <w:sz w:val="24"/>
          <w:szCs w:val="24"/>
        </w:rPr>
      </w:pPr>
      <w:r>
        <w:rPr>
          <w:rFonts w:hAnsi="Times New Roman" w:cs="Times New Roman"/>
          <w:color w:val="000000"/>
          <w:sz w:val="24"/>
          <w:szCs w:val="24"/>
        </w:rPr>
        <w:t>4.2.11. Случайно пролитое дизельное топливо или масло необходимо засыпать песком, после чего песок собрать в предназначенное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4.2.12. Работы по ремонту и обслуживанию, проводимые под автогрейдером, находящимся вне осмотровой канавы, подъемника или эстакады, должны осуществляться машинистом лежа на специальных лежаках.</w:t>
      </w:r>
    </w:p>
    <w:p>
      <w:pPr>
        <w:spacing w:line="240" w:lineRule="auto"/>
        <w:rPr>
          <w:rFonts w:hAnsi="Times New Roman" w:cs="Times New Roman"/>
          <w:color w:val="000000"/>
          <w:sz w:val="24"/>
          <w:szCs w:val="24"/>
        </w:rPr>
      </w:pPr>
      <w:r>
        <w:rPr>
          <w:rFonts w:hAnsi="Times New Roman" w:cs="Times New Roman"/>
          <w:color w:val="000000"/>
          <w:sz w:val="24"/>
          <w:szCs w:val="24"/>
        </w:rPr>
        <w:t>4.2.13. Машинисту автогрейдера запрещается: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 автогрейдере, вывешенном только на одних подъемных механизмах (домкратах, талях и т.п.), кроме стационарных домкратов;</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под автогрейдером без подкладывания козелков (упора или штанги под плунжер) либо вывешенном на передвижных подъемниках; не оснащенных страховочным приспособлением, препятствующим самопроизвольному их опусканию;</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автогрейдер после окончания работ вывешенным на подъемниках или домкратах;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техническое обслуживание и ремонт автогрейдера при работающем двигателе, за исключением отдельных видов работ, технология проведения которых требует запуска двигателя;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(вывешивать) автогрейдер за буксирные приспособления (крюки) путем захвата за них тросами, цепями или крюком подъемного механизма;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а также с неисправными инструментами и приспособлениями;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инструменты и детали на краях смотровой канавы;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поврежденными или неправильно установленными упорами (при их наличии);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проворачивать карданный вал при помощи лома или монтажной лопатки;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сдувать пыль, опилки, стружку, мелкие обрезки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4.2.14. Перед снятием узлов и агрегатов систем питания, охлаждения и смазки автогрейдера, когда возможно вытекание жидкости, необходимо предварительно слить из них топливо, масло и охлаждающую жидкость в специальную тару, не допуская их пролива.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 по техническому обслуживанию и ремонту автогрейдера машинист должен проверять исправность используемого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4.4.2. Бойки молотков, кувалд и другого инструмента ударного действия должны иметь гладкую, слегка выпуклую поверхность без косины, сколов, выбоин, трещин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4.4.3. Рукоятки молотков, кувалд и другого инструмента ударного действия должны быть изготовлены из сухой древесины твердых лиственных пород без сучков и косослоя или из синтетических материалов, обеспечивающих эксплуатационную прочность и надежность в работе.</w:t>
      </w:r>
    </w:p>
    <w:p>
      <w:pPr>
        <w:spacing w:line="240" w:lineRule="auto"/>
        <w:rPr>
          <w:rFonts w:hAnsi="Times New Roman" w:cs="Times New Roman"/>
          <w:color w:val="000000"/>
          <w:sz w:val="24"/>
          <w:szCs w:val="24"/>
        </w:rPr>
      </w:pPr>
      <w:r>
        <w:rPr>
          <w:rFonts w:hAnsi="Times New Roman" w:cs="Times New Roman"/>
          <w:color w:val="000000"/>
          <w:sz w:val="24"/>
          <w:szCs w:val="24"/>
        </w:rPr>
        <w:t>4.4.4. Рукоятки молотков и кувалд должны иметь по всей длине в сечении овальную форму, быть гладкими и не иметь трещин.</w:t>
      </w:r>
    </w:p>
    <w:p>
      <w:pPr>
        <w:spacing w:line="240" w:lineRule="auto"/>
        <w:rPr>
          <w:rFonts w:hAnsi="Times New Roman" w:cs="Times New Roman"/>
          <w:color w:val="000000"/>
          <w:sz w:val="24"/>
          <w:szCs w:val="24"/>
        </w:rPr>
      </w:pPr>
      <w:r>
        <w:rPr>
          <w:rFonts w:hAnsi="Times New Roman" w:cs="Times New Roman"/>
          <w:color w:val="000000"/>
          <w:sz w:val="24"/>
          <w:szCs w:val="24"/>
        </w:rPr>
        <w:t>4.4.5. К свободному концу рукоятки должны несколько утолщаться (кроме кувалд) во избежание выскальзывания рукоятки из рук при взмахах и ударах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4.4.6. У кувалд рукоятка к свободному концу должна несколько утончаться. Кувалда должна быть насажена на рукоятку в сторону утолщенного конца без клиньев.</w:t>
      </w:r>
    </w:p>
    <w:p>
      <w:pPr>
        <w:spacing w:line="240" w:lineRule="auto"/>
        <w:rPr>
          <w:rFonts w:hAnsi="Times New Roman" w:cs="Times New Roman"/>
          <w:color w:val="000000"/>
          <w:sz w:val="24"/>
          <w:szCs w:val="24"/>
        </w:rPr>
      </w:pPr>
      <w:r>
        <w:rPr>
          <w:rFonts w:hAnsi="Times New Roman" w:cs="Times New Roman"/>
          <w:color w:val="000000"/>
          <w:sz w:val="24"/>
          <w:szCs w:val="24"/>
        </w:rPr>
        <w:t>4.4.7. Клинья для укрепления инструмента на рукоятке должны выполняться из мягкой стали и иметь насечки (ерши).</w:t>
      </w:r>
    </w:p>
    <w:p>
      <w:pPr>
        <w:spacing w:line="240" w:lineRule="auto"/>
        <w:rPr>
          <w:rFonts w:hAnsi="Times New Roman" w:cs="Times New Roman"/>
          <w:color w:val="000000"/>
          <w:sz w:val="24"/>
          <w:szCs w:val="24"/>
        </w:rPr>
      </w:pPr>
      <w:r>
        <w:rPr>
          <w:rFonts w:hAnsi="Times New Roman" w:cs="Times New Roman"/>
          <w:color w:val="000000"/>
          <w:sz w:val="24"/>
          <w:szCs w:val="24"/>
        </w:rPr>
        <w:t>4.4.8. Напильники и шаберы должны иметь исправные, надежно насаженные рукоятки с металлическими бандажными кольцами.</w:t>
      </w:r>
    </w:p>
    <w:p>
      <w:pPr>
        <w:spacing w:line="240" w:lineRule="auto"/>
        <w:rPr>
          <w:rFonts w:hAnsi="Times New Roman" w:cs="Times New Roman"/>
          <w:color w:val="000000"/>
          <w:sz w:val="24"/>
          <w:szCs w:val="24"/>
        </w:rPr>
      </w:pPr>
      <w:r>
        <w:rPr>
          <w:rFonts w:hAnsi="Times New Roman" w:cs="Times New Roman"/>
          <w:color w:val="000000"/>
          <w:sz w:val="24"/>
          <w:szCs w:val="24"/>
        </w:rPr>
        <w:t>4.4.9. Зубила, крейцмейсели, бородки и керны должны иметь гладкую затылочную часть без трещин, заусенцев, наклепа и скосов. Длина их должна быть не менее 150 мм. На рабочем конце инструментов не должно быть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4.4.10. Средняя часть зубила не должна иметь острых ребер и заусенцев на боковых гранях.</w:t>
      </w:r>
    </w:p>
    <w:p>
      <w:pPr>
        <w:spacing w:line="240" w:lineRule="auto"/>
        <w:rPr>
          <w:rFonts w:hAnsi="Times New Roman" w:cs="Times New Roman"/>
          <w:color w:val="000000"/>
          <w:sz w:val="24"/>
          <w:szCs w:val="24"/>
        </w:rPr>
      </w:pPr>
      <w:r>
        <w:rPr>
          <w:rFonts w:hAnsi="Times New Roman" w:cs="Times New Roman"/>
          <w:color w:val="000000"/>
          <w:sz w:val="24"/>
          <w:szCs w:val="24"/>
        </w:rPr>
        <w:t>4.4.11. Рабочие поверхности гаечных ключей не должны иметь сбитых скосов, а рукоятки -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4.4.12. Инструмент ручной изолирующий (отвертки, пассатижи, плоскогубцы, круглогубцы, кусачки и т.п.) должен иметь исправные изолирующие рукоятки. Если изоляционное покрытие рукояток инструмента состоит из двух слоев изоляции, то при появлении другого цвета изоляции из-под поврежденного верхнего слоя инструмент должен быть изъят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4.4.13. Если покрытие состоит из трех слоев изоляции, то при повреждении или истирании верхнего слоя инструмент может быть оставлен в эксплуатации до появления нижнего слоя изоляции.</w:t>
      </w:r>
    </w:p>
    <w:p>
      <w:pPr>
        <w:spacing w:line="240" w:lineRule="auto"/>
        <w:rPr>
          <w:rFonts w:hAnsi="Times New Roman" w:cs="Times New Roman"/>
          <w:color w:val="000000"/>
          <w:sz w:val="24"/>
          <w:szCs w:val="24"/>
        </w:rPr>
      </w:pPr>
      <w:r>
        <w:rPr>
          <w:rFonts w:hAnsi="Times New Roman" w:cs="Times New Roman"/>
          <w:color w:val="000000"/>
          <w:sz w:val="24"/>
          <w:szCs w:val="24"/>
        </w:rPr>
        <w:t>4.4.14. Запрещается: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удлинять гаечные ключи дополнительными рычагами, вторыми ключами или трубами;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прокладки в зазоре между плоскостями губок гаечных ключей и головок болтов или гаек;</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детали, приспособления и инструмент с высоты, выбрасывать из дверей и окон, а также размещать их на краях крыши, площадок и на ступеньках;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защитных очков и рукавиц при рубке металла зубилом, крейцмейселем;</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промывать детали и узлы в бензине, керосине или других растворителях без специальных перчаток и в неположенном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4.4.15. При применении пневматического инструмента необходимо: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приводить пневмоинструмент в действие только после установки его в рабочее положение (прижатия его сменного инструмента сверла, зубила) к обрабатываемой детали;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защитных очках и рукавицах;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перегиба шланга, его запутывания, пересечения с тросами, электрокабелями, ацетиленовыми или кислородными шлангами;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шланг таким образом, чтобы исключить возможность наезда на него транспорта и прохода по нему людей;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обрыве шланга, проверке или замене сменного инструмента, а также при других перерывах в работе необходимо перекрыть запорный вентиль на воздушной магистрали;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переноске пневматический инструмент держать за рукоятку корпуса, а шланг свернуть в кольцо.</w:t>
      </w:r>
    </w:p>
    <w:p>
      <w:pPr>
        <w:spacing w:line="240" w:lineRule="auto"/>
        <w:rPr>
          <w:rFonts w:hAnsi="Times New Roman" w:cs="Times New Roman"/>
          <w:color w:val="000000"/>
          <w:sz w:val="24"/>
          <w:szCs w:val="24"/>
        </w:rPr>
      </w:pPr>
      <w:r>
        <w:rPr>
          <w:rFonts w:hAnsi="Times New Roman" w:cs="Times New Roman"/>
          <w:color w:val="000000"/>
          <w:sz w:val="24"/>
          <w:szCs w:val="24"/>
        </w:rPr>
        <w:t>4.4.16. При применении электроинструмента, ручных электрических машин, переносных светильников необходимо: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(по возможности) их провода и кабели. При этом непосредственное соприкосновение проводов и кабелей с горячими, влажными и масляными поверхностями или предметами не допускается;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защитить кабель электроинструмента от случайного механического повреждения и соприкосновения с горячими, сырыми и масляными поверхностями;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натяжения, перекручивания и перегибания, попадания под тяжелые предметы кабеля, а также пересечение его с тросами, другими кабелями или шлангами газосварки;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работу при обнаружении каких-либо неисправностей;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инструмент выключателем при внезапной остановке, (например: при заклинивании сверла на выходе из отверстия, из-за отсутствия напряжения в электрической цепи и т.п.);</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инструмент от электросети при перерыве в работе, ее окончании или переходе с одного рабочего места на другое;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средствами индивидуальной защиты (резиновыми диэлектрическими перчатками,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диэлектрическими галошами или диэлектрическим ковриком) при работе ручным электрифицированным инструментом I класса.</w:t>
      </w:r>
    </w:p>
    <w:p>
      <w:pPr>
        <w:spacing w:line="240" w:lineRule="auto"/>
        <w:rPr>
          <w:rFonts w:hAnsi="Times New Roman" w:cs="Times New Roman"/>
          <w:color w:val="000000"/>
          <w:sz w:val="24"/>
          <w:szCs w:val="24"/>
        </w:rPr>
      </w:pPr>
      <w:r>
        <w:rPr>
          <w:rFonts w:hAnsi="Times New Roman" w:cs="Times New Roman"/>
          <w:color w:val="000000"/>
          <w:sz w:val="24"/>
          <w:szCs w:val="24"/>
        </w:rPr>
        <w:t>4.4.17. Запрещается: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электроинструментом на открытых площадках во время дождя или снегопада;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сверлить и шлифовать детали, находящиеся в незакрепленном состоянии или удерживая их руками;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рукавицах со сверлильным и другим вращающимся инструментом, а также касаться руками вращающегося режущего инструмента;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стружку или опилки руками во время работы электроинструмента, стружку и опилки следует удалять после полной остановки электроинструмента крючками или щеткой;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ремонтировать электрический и пневматический инструмент;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сдувать сжатым воздухом мусор с рабочего места, оборудования и одежды;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прекращать подачу сжатого воздуха путем пережатия шланга;</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устанавливать рабочую часть в патрон электроинструмента (буксу пневматического инструмента), изымать ее из патрона (буксы), а также регулировать электроинструмент до отключения его от сети штепсельной вилки и полной остановки, а в пневмоинструмент до перекрытия запорного вентиля на воздушной магистрали и выпуска сжатого воздуха из шланга.</w:t>
      </w:r>
    </w:p>
    <w:p>
      <w:pPr>
        <w:spacing w:line="240" w:lineRule="auto"/>
        <w:rPr>
          <w:rFonts w:hAnsi="Times New Roman" w:cs="Times New Roman"/>
          <w:color w:val="000000"/>
          <w:sz w:val="24"/>
          <w:szCs w:val="24"/>
        </w:rPr>
      </w:pPr>
      <w:r>
        <w:rPr>
          <w:rFonts w:hAnsi="Times New Roman" w:cs="Times New Roman"/>
          <w:color w:val="000000"/>
          <w:sz w:val="24"/>
          <w:szCs w:val="24"/>
        </w:rPr>
        <w:t>4.4.18. Перед работами по осмотру и техническому обслуживанию автогрейдера, он должен быть заторможен, под колеса, в сторону уклона, должен быть уложен упор.</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машинист автогрейдера должен выполнять в соответствии с требованиями инструкции по эксплуатации данного автогрейдера, утвержденными проектами и планами работ, технологическими картами и своей производственной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5.1.2. Перед началом движения машинист автогрейдера должен убедиться в отсутствии людей в зоне его работы, а также незакрепленных предметов на машине.</w:t>
      </w:r>
    </w:p>
    <w:p>
      <w:pPr>
        <w:spacing w:line="240" w:lineRule="auto"/>
        <w:rPr>
          <w:rFonts w:hAnsi="Times New Roman" w:cs="Times New Roman"/>
          <w:color w:val="000000"/>
          <w:sz w:val="24"/>
          <w:szCs w:val="24"/>
        </w:rPr>
      </w:pPr>
      <w:r>
        <w:rPr>
          <w:rFonts w:hAnsi="Times New Roman" w:cs="Times New Roman"/>
          <w:color w:val="000000"/>
          <w:sz w:val="24"/>
          <w:szCs w:val="24"/>
        </w:rPr>
        <w:t>5.1.3. Машинист автогрейдера обязан всегда смотреть в направлении движения автогрейдера, контролировать направление перемещения его рабочих органов и соблюдать особую осторожность в местах возможного появления людей, транспортных средств и вблизи подъездных железнодорожных путей.</w:t>
      </w:r>
    </w:p>
    <w:p>
      <w:pPr>
        <w:spacing w:line="240" w:lineRule="auto"/>
        <w:rPr>
          <w:rFonts w:hAnsi="Times New Roman" w:cs="Times New Roman"/>
          <w:color w:val="000000"/>
          <w:sz w:val="24"/>
          <w:szCs w:val="24"/>
        </w:rPr>
      </w:pPr>
      <w:r>
        <w:rPr>
          <w:rFonts w:hAnsi="Times New Roman" w:cs="Times New Roman"/>
          <w:color w:val="000000"/>
          <w:sz w:val="24"/>
          <w:szCs w:val="24"/>
        </w:rPr>
        <w:t>5.1.4. Перед началом движения машинист автогрейдера должен убедиться в отсутствии препятствий, посторонних предметов, оборудования и людей в зоне его движения, включить проблесковый маячок, подать звуковой сигнал и поднять отвал. Звуковой сигнал должен подаваться и перед выполнением каждого поворота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передвижении по глубокому снегу не допускается переключение скоростей, а поворот автогрейдера необходимо производить плавно. Под снегом не должно быть скрытых провалов или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5.1.6. При засыпке выемок в грунте машинист автогрейдера обязан убедиться в отсутствии в них людей, животных, оборудования, инструмента, строительных материалов и не допускать выход переднего (бульдозерного) отвала за край откоса.</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или движения машинист автогрейдера должен следить по приборам за давлением в тормозной системе, давлением масла, температурой воды и наличием топлива.</w:t>
      </w:r>
    </w:p>
    <w:p>
      <w:pPr>
        <w:spacing w:line="240" w:lineRule="auto"/>
        <w:rPr>
          <w:rFonts w:hAnsi="Times New Roman" w:cs="Times New Roman"/>
          <w:color w:val="000000"/>
          <w:sz w:val="24"/>
          <w:szCs w:val="24"/>
        </w:rPr>
      </w:pPr>
      <w:r>
        <w:rPr>
          <w:rFonts w:hAnsi="Times New Roman" w:cs="Times New Roman"/>
          <w:color w:val="000000"/>
          <w:sz w:val="24"/>
          <w:szCs w:val="24"/>
        </w:rPr>
        <w:t>5.1.8. При эксплуатации автогрейдера с гидравлической системой управления машинист должен следить за исправностью предохранительного клапана и надежностью соединений деталей гидросистемы. В случае разрыва или повреждения маслопроводов необходимо выключить насос гидропривода и остановить автогрейдер.</w:t>
      </w:r>
    </w:p>
    <w:p>
      <w:pPr>
        <w:spacing w:line="240" w:lineRule="auto"/>
        <w:rPr>
          <w:rFonts w:hAnsi="Times New Roman" w:cs="Times New Roman"/>
          <w:color w:val="000000"/>
          <w:sz w:val="24"/>
          <w:szCs w:val="24"/>
        </w:rPr>
      </w:pPr>
      <w:r>
        <w:rPr>
          <w:rFonts w:hAnsi="Times New Roman" w:cs="Times New Roman"/>
          <w:color w:val="000000"/>
          <w:sz w:val="24"/>
          <w:szCs w:val="24"/>
        </w:rPr>
        <w:t>5.1.9. Передвижение автогрейдера под проводами линий электропередач (далее - ЛЭП) допускается только если до этих проводов не менее 2 м от крайней ближайшей точки металлоконструкции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5.1.10. Работать на автогрейдере непосредственно под проводами ЛЭП и на расстоянии менее 30 м от них без наличия наряда-допуска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5.1.11. Машинисту автогрейдера запрещается работать на электрифицированных участках железных дорог под контактным проводом без снятия с него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5.1.12. Место производства работ должно быть освещено в соответствии с проектом производства работ или нормативными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5.1.13. Предельные границы приближения автогрейдера к бровке насыпей, траншей или котлованов должны быть обозначены. Выдвижение бульдозерного отвала автогрейдера за бровку выемки или насыпи при сбросе грунта под откос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автогрейдера на крутых косогорах, высоких насыпях и при заглублении отвала нельзя делать резкие повороты (во избежание его  опрокидывания или сползания по откосу).</w:t>
      </w:r>
    </w:p>
    <w:p>
      <w:pPr>
        <w:spacing w:line="240" w:lineRule="auto"/>
        <w:rPr>
          <w:rFonts w:hAnsi="Times New Roman" w:cs="Times New Roman"/>
          <w:color w:val="000000"/>
          <w:sz w:val="24"/>
          <w:szCs w:val="24"/>
        </w:rPr>
      </w:pPr>
      <w:r>
        <w:rPr>
          <w:rFonts w:hAnsi="Times New Roman" w:cs="Times New Roman"/>
          <w:color w:val="000000"/>
          <w:sz w:val="24"/>
          <w:szCs w:val="24"/>
        </w:rPr>
        <w:t>5.1.15. При остановке автогрейдера его отвалы должен быть опущены на землю. Во время работы машинист автогрейдера должен непрерывно наблюдать за отвалами. При продольном движении автогрейдера по свеженасыпанному грунту во избежание его сползания под откос запрещается приближаться колесами к бровке ближе чем на 1 метр.</w:t>
      </w:r>
    </w:p>
    <w:p>
      <w:pPr>
        <w:spacing w:line="240" w:lineRule="auto"/>
        <w:rPr>
          <w:rFonts w:hAnsi="Times New Roman" w:cs="Times New Roman"/>
          <w:color w:val="000000"/>
          <w:sz w:val="24"/>
          <w:szCs w:val="24"/>
        </w:rPr>
      </w:pPr>
      <w:r>
        <w:rPr>
          <w:rFonts w:hAnsi="Times New Roman" w:cs="Times New Roman"/>
          <w:color w:val="000000"/>
          <w:sz w:val="24"/>
          <w:szCs w:val="24"/>
        </w:rPr>
        <w:t>5.1.16. При нахождении на территории стройплощадки машинист автогрейдера должен носить защитную каску.</w:t>
      </w:r>
    </w:p>
    <w:p>
      <w:pPr>
        <w:spacing w:line="240" w:lineRule="auto"/>
        <w:rPr>
          <w:rFonts w:hAnsi="Times New Roman" w:cs="Times New Roman"/>
          <w:color w:val="000000"/>
          <w:sz w:val="24"/>
          <w:szCs w:val="24"/>
        </w:rPr>
      </w:pPr>
      <w:r>
        <w:rPr>
          <w:rFonts w:hAnsi="Times New Roman" w:cs="Times New Roman"/>
          <w:color w:val="000000"/>
          <w:sz w:val="24"/>
          <w:szCs w:val="24"/>
        </w:rPr>
        <w:t>5.1.17. При производстве работ с балластными материалами, создающими повышенное пылеобразование (асбест, мелкий щебень, песок), он должен пользоваться средствами индивидуальной защиты органов дыхания. А при работе на участках с асбестосодержащим балластом машинист автогрейдера должен надевать еще защитные очки 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работах на участках с асбестосодержащим балластом должны соблюдаться Санитарные правила при работе с асбестом.</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автогрейдера на балластной призме железнодорожного пути машинист должен передвигаться по балластной призме и производить работу только в местах, указанных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производить маневры и работы при прохождении поезда по соседнему пути.</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в стесненных условиях (подходы к мостам, путепроводы, переезды, опоры контактной сети, светофоры и др.) машинист должен предварительно проверить их габарит и убедиться, что любое поперечное сечение машины проходит в этих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5.1.22. Машинисту автогрейдера запрещается: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открытыми или снятыми дверями кабины автогрейдера;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работу около полувагонов при выгрузке из них грузов или их зачистке с использованием вибрационных машин;</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автогрейдер с работающим двигателем или поднятым отвалом;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автогрейдером лицам, не указанным в наряде;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нахождение в кабине посторонних лиц;</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движения автогрейдера выходить из кабины и входить в нее, становиться на подвесную раму или отвал;</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автогрейдере на крутых склонах при углах откосов, не предусмотренных инструкцией по его эксплуатации;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движении автогрейдера на уклоне во избежание его сползания или опрокидывания осуществлять резкие повороты;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движении автогрейдера под уклон выключать первую или вторую передачи, а при движении на подъем - переключать передачи;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автогрейдере на склонах с глинистыми и неустойчивыми грунтами во время и после дождя;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наступать и наезжать автогрейдером на электрические провода и кабели, прикасаться к оборванным проводам и другим токоведущим конструкциям;</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сотовым телефоном при производстве работ и нахождении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5.1.23. При перемещении автогрейдера своим ходом или на специальных транспортных средствах должны соблюдаться требования Правил дорожного движения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5.1.24. При транспортировке автогрейдера своим ходом на большие расстояния тяговую раму, бульдозерный отвал и штангу наклона колес закрепить болтами к специальным кронштейнам.</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движения, а также при работе автогрейдера на дорогах должен быть включен проблесковый маяк.</w:t>
      </w:r>
    </w:p>
    <w:p>
      <w:pPr>
        <w:spacing w:line="240" w:lineRule="auto"/>
        <w:rPr>
          <w:rFonts w:hAnsi="Times New Roman" w:cs="Times New Roman"/>
          <w:color w:val="000000"/>
          <w:sz w:val="24"/>
          <w:szCs w:val="24"/>
        </w:rPr>
      </w:pPr>
      <w:r>
        <w:rPr>
          <w:rFonts w:hAnsi="Times New Roman" w:cs="Times New Roman"/>
          <w:color w:val="000000"/>
          <w:sz w:val="24"/>
          <w:szCs w:val="24"/>
        </w:rPr>
        <w:t>5.1.26. Передвижение автогрейдера через естественные или искусственные препятствия, а также через неохраняемые железнодорожные переезды допускается только после обследования пути движения. При необходимости путь движения автогрейдера должен быть спланирован и укреплен с учетом требований, указанных в эксплуатационной документации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5.1.27. При вынужденной (из-за технической неисправности) остановке автогрейдера на автомобильной дороге в ночное время машинист должен оградить машину сигнальными красными фонарями. В дневное время знаком аварийной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5.1.28. Переезд через железнодорожные пути по временному технологическому настилу должен осуществляться под руководством руководителя работ по согласованию с дежурным по станции и поездным диспетчером.</w:t>
      </w:r>
    </w:p>
    <w:p>
      <w:pPr>
        <w:spacing w:line="240" w:lineRule="auto"/>
        <w:rPr>
          <w:rFonts w:hAnsi="Times New Roman" w:cs="Times New Roman"/>
          <w:color w:val="000000"/>
          <w:sz w:val="24"/>
          <w:szCs w:val="24"/>
        </w:rPr>
      </w:pPr>
      <w:r>
        <w:rPr>
          <w:rFonts w:hAnsi="Times New Roman" w:cs="Times New Roman"/>
          <w:color w:val="000000"/>
          <w:sz w:val="24"/>
          <w:szCs w:val="24"/>
        </w:rPr>
        <w:t>5.1.29. При транспортировке автогрейдера тяговую раму с поворотным кругом поднять в верхнее положение и прочно закрепить. Отвал повернуть так, чтобы он как можно меньше выступал за габариты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5.1.30. При транспортировании автогрейдера на трейлере или железнодорожной платформе тяговую раму с поворотным кругом поднять в верхнее положение и прочно закрепить, автогрейдер надежно укрепить на платформе, а под колеса автогрейдера подложить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5.1.31. Во время перевозки автогрейдера запрещается находиться людям на трейлере или в кабине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5.1.32. В местах работы автогрейдера производство каких-либо работ и нахождение людей на пути его движения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5.1.33. При движении автогрейдера вытаскивать застрявшие предметы из-под ножа его отвала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5.1.34. При одновременной работе нескольких автогрейдеров, идущих друг за другом, расстояние между ними должно быть не менее 5 метров.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Работа автогрейдера в опасной зоне работающего экскаватора или крана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5.2.2. Производство работ автогрейдером в зоне действия экскаватора или крана разрешается только при остановке экскаватора и опущенном на землю его ковше, а стрела крана должна быть повернута от автогрейдера в противоположную сторону.</w:t>
      </w:r>
    </w:p>
    <w:p>
      <w:pPr>
        <w:spacing w:line="240" w:lineRule="auto"/>
        <w:rPr>
          <w:rFonts w:hAnsi="Times New Roman" w:cs="Times New Roman"/>
          <w:color w:val="000000"/>
          <w:sz w:val="24"/>
          <w:szCs w:val="24"/>
        </w:rPr>
      </w:pPr>
      <w:r>
        <w:rPr>
          <w:rFonts w:hAnsi="Times New Roman" w:cs="Times New Roman"/>
          <w:color w:val="000000"/>
          <w:sz w:val="24"/>
          <w:szCs w:val="24"/>
        </w:rPr>
        <w:t>5.2.3. При работе в комплексе с экскаватором расстояние от автогрейдера до экскаватора должно быть не менее радиуса действия ковша этого экскаватора плюс 5 метров.</w:t>
      </w:r>
    </w:p>
    <w:p>
      <w:pPr>
        <w:spacing w:line="240" w:lineRule="auto"/>
        <w:rPr>
          <w:rFonts w:hAnsi="Times New Roman" w:cs="Times New Roman"/>
          <w:color w:val="000000"/>
          <w:sz w:val="24"/>
          <w:szCs w:val="24"/>
        </w:rPr>
      </w:pPr>
      <w:r>
        <w:rPr>
          <w:rFonts w:hAnsi="Times New Roman" w:cs="Times New Roman"/>
          <w:color w:val="000000"/>
          <w:sz w:val="24"/>
          <w:szCs w:val="24"/>
        </w:rPr>
        <w:t>5.2.4. При движении автогрейдера расстояние от его колес до бровки откоса должно быть не менее установленного в паспорте ведения работ (колеса располагаться только на устойчивом фунте вне призмы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5.2.5. При вынужденной остановке автогрейдера на наклонной поверхности машинистом должны быть приняты все меры, исключающие его самопроизвольное движение под уклон (опускание отвала, включение тормоза, установка колодок под колеса и т.д.).</w:t>
      </w:r>
    </w:p>
    <w:p>
      <w:pPr>
        <w:spacing w:line="240" w:lineRule="auto"/>
        <w:rPr>
          <w:rFonts w:hAnsi="Times New Roman" w:cs="Times New Roman"/>
          <w:color w:val="000000"/>
          <w:sz w:val="24"/>
          <w:szCs w:val="24"/>
        </w:rPr>
      </w:pPr>
      <w:r>
        <w:rPr>
          <w:rFonts w:hAnsi="Times New Roman" w:cs="Times New Roman"/>
          <w:color w:val="000000"/>
          <w:sz w:val="24"/>
          <w:szCs w:val="24"/>
        </w:rPr>
        <w:t>5.2.6. При обнаружении во время разработки грунта любых не оговоренных и не обозначенных по проекту работ подземных сооружений, кабелей, труб или других коммуникаций, а также неизвестных или опасных предметов, машинист должен немедленно прекратить работу и доложить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5.2.7. При наличии на боковых уступах склона нависающих "козырьков" из снега, льда, горных пород и валунов машинист автогрейдера должен приостановить работу, предупредить людей, работающих в опасной зоне, и сообщить об этом лицу, осуществляющему технический надзор.</w:t>
      </w:r>
    </w:p>
    <w:p>
      <w:pPr>
        <w:spacing w:line="240" w:lineRule="auto"/>
        <w:rPr>
          <w:rFonts w:hAnsi="Times New Roman" w:cs="Times New Roman"/>
          <w:color w:val="000000"/>
          <w:sz w:val="24"/>
          <w:szCs w:val="24"/>
        </w:rPr>
      </w:pPr>
      <w:r>
        <w:rPr>
          <w:rFonts w:hAnsi="Times New Roman" w:cs="Times New Roman"/>
          <w:color w:val="000000"/>
          <w:sz w:val="24"/>
          <w:szCs w:val="24"/>
        </w:rPr>
        <w:t>5.2.8. При обнаружении признаков самопроизвольного движения грунта в насыпи, бортах или почве карьера машинист автогрейдера должен прекратить работу и доложить об этом лицу, осуществляющему технический надзор.</w:t>
      </w:r>
    </w:p>
    <w:p>
      <w:pPr>
        <w:spacing w:line="240" w:lineRule="auto"/>
        <w:rPr>
          <w:rFonts w:hAnsi="Times New Roman" w:cs="Times New Roman"/>
          <w:color w:val="000000"/>
          <w:sz w:val="24"/>
          <w:szCs w:val="24"/>
        </w:rPr>
      </w:pPr>
      <w:r>
        <w:rPr>
          <w:rFonts w:hAnsi="Times New Roman" w:cs="Times New Roman"/>
          <w:color w:val="000000"/>
          <w:sz w:val="24"/>
          <w:szCs w:val="24"/>
        </w:rPr>
        <w:t>5.2.9. При рыхлении грунта на месте выполнения работ взрывным способом на время выполнения взрывных работ машинист автогрейдера должен отогнать автогрейдер от места взрывных работ на расстояние, указанное руководителем взрывных работ, но не менее чем на 50 м.</w:t>
      </w:r>
    </w:p>
    <w:p>
      <w:pPr>
        <w:spacing w:line="240" w:lineRule="auto"/>
        <w:rPr>
          <w:rFonts w:hAnsi="Times New Roman" w:cs="Times New Roman"/>
          <w:color w:val="000000"/>
          <w:sz w:val="24"/>
          <w:szCs w:val="24"/>
        </w:rPr>
      </w:pPr>
      <w:r>
        <w:rPr>
          <w:rFonts w:hAnsi="Times New Roman" w:cs="Times New Roman"/>
          <w:color w:val="000000"/>
          <w:sz w:val="24"/>
          <w:szCs w:val="24"/>
        </w:rPr>
        <w:t>5.2.10. Перед взрывом он должен покинуть кабину и укрыться в специальном укрытии или выйти за пределы опасной для людей зоны.</w:t>
      </w:r>
    </w:p>
    <w:p>
      <w:pPr>
        <w:spacing w:line="240" w:lineRule="auto"/>
        <w:rPr>
          <w:rFonts w:hAnsi="Times New Roman" w:cs="Times New Roman"/>
          <w:color w:val="000000"/>
          <w:sz w:val="24"/>
          <w:szCs w:val="24"/>
        </w:rPr>
      </w:pPr>
      <w:r>
        <w:rPr>
          <w:rFonts w:hAnsi="Times New Roman" w:cs="Times New Roman"/>
          <w:color w:val="000000"/>
          <w:sz w:val="24"/>
          <w:szCs w:val="24"/>
        </w:rPr>
        <w:t>5.2.11. Во время подъема плужной балки автогрейдера машинист должен контролировать процесс подъема и выключать механизм подъема при достижении плужной балкой предельного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5.2.12. Перед погрузкой автогрейдера на грейлер или железнодорожную платформу машинист автогрейдера должен убедиться в том, что эти транспортные средства устойчивы и заторможены.</w:t>
      </w:r>
    </w:p>
    <w:p>
      <w:pPr>
        <w:spacing w:line="240" w:lineRule="auto"/>
        <w:rPr>
          <w:rFonts w:hAnsi="Times New Roman" w:cs="Times New Roman"/>
          <w:color w:val="000000"/>
          <w:sz w:val="24"/>
          <w:szCs w:val="24"/>
        </w:rPr>
      </w:pPr>
      <w:r>
        <w:rPr>
          <w:rFonts w:hAnsi="Times New Roman" w:cs="Times New Roman"/>
          <w:color w:val="000000"/>
          <w:sz w:val="24"/>
          <w:szCs w:val="24"/>
        </w:rPr>
        <w:t>5.2.13. После погрузки опустить отвал (отвалы) и закрепить автогрейдер от перемещений при транспортировке.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наезд на людей;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несанкционированное нарушение габарита приближения строений или габарита подвижного состава;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электрического кабеля, элементов других коммуникаций, строительных конструкций, объектов верхнего строения железнодорожного пути или автомобильных дорог;</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автогрейдера при обрушении или сползании уступа в карьере и грунта на склоне горы, откосе или насыпи;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загорание автогрейдера, других технических средств и сооружений в подвижном составе или в непосредственной близости от железнодорожных путей и устройств контактной сети;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утечка, просыпание опасного вещества; повреждение тары или подвижного состава с опасным грузом и другие происшествия, которые могут привести к аварии, взрыву, пожару, отравлению, ожогам, заболеванию людей и животных, а также случаи, когда в зоне схода подвижного состава, аварии или пожара оказались вагоны, контейнеры, грузовые места с опасными грузами.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Приступать к аварийно-восстановительным работам с опасными грузами можно только после: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получения разрешения главного санитарного врача, который определяет порядок и продолжительность работ в опасной зоне;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получения полной информации о способах и средствах ликвидации последствий аварий;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выделения каждому работнику необходимых средств индивидуальной защиты, разъяснения порядка их использования в соответствии с Инструкцией по организации аварийно-восстановительных работ на железных дорогах Российской Федерации и Правилами безопасности и порядка ликвидации аварийных ситуаций с опасными грузами при перевозке их по железным дорогам и требованиями, изложенными в аварийных карточках на опасные грузы.</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аварийной ситуации машинист автогрейдера обязан:</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 опустить отвал (или поднять его для освобождения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заглушить двигатель, включить тормоз и оказать помощь пострадавшим людям;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опрокидывании - отключить аккумуляторы и снять их (если и после отключения происходит искрение от короткого замыкания его электропроводов или вытекает электролит);</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 случившемся своему непосредственному руководителю работ и (в соответствии с его указаниями)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стихийных природных явлений (сильный ветер, гроза, наводнение, туман, ураган, землетрясение, лавинная опасность и т.п.) машинист автогрейдера должен прекратить работу и предупредить об опасности других работающих. При необходимости машинист должен переехать на автогрейдере в безопасное место, оставаться в его кабине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загорания машинист автогрейдера должен:</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происшествии в пожарную охрану лично или через находящихся рядом людей;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происшествии руководителю работ;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людей из опасной зоны;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взрывоопасной ситуации и утечек химических, опасных, ядовитых веществ приступить к ликвидации возгорания, используя первичные средства пожаротушения;</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6.3.6. При ликвидации загорания автогрейдера необходимо применять только углекислотные, порошковые и аэрозольные огнетушители. При пользовании углекислотным огнетушителем (во избежание обморожения) необходимо использовать хлопчатобумажные рукавицы (перчатки).</w:t>
      </w:r>
    </w:p>
    <w:p>
      <w:pPr>
        <w:spacing w:line="240" w:lineRule="auto"/>
        <w:rPr>
          <w:rFonts w:hAnsi="Times New Roman" w:cs="Times New Roman"/>
          <w:color w:val="000000"/>
          <w:sz w:val="24"/>
          <w:szCs w:val="24"/>
        </w:rPr>
      </w:pPr>
      <w:r>
        <w:rPr>
          <w:rFonts w:hAnsi="Times New Roman" w:cs="Times New Roman"/>
          <w:color w:val="000000"/>
          <w:sz w:val="24"/>
          <w:szCs w:val="24"/>
        </w:rPr>
        <w:t>6.3.7. Запрещается браться незащищенной рукой за его раструб и подносить его ближе 2 м к необесточенным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6.3.8. Не допускается тушить горящие объекты, находящиеся на расстоянии менее 2 метров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6.3.9. При воспламенении топлива запрещается тушить огонь водой. В этом случае необходимо применять порошковый или пенный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6.3.10. При тушении брезентом или кошмой пламя необходимо не сбивать, а накрывать так, чтобы огонь или продукты горения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6.3.11. 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6.3.12.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6.3.13. При возникновении пожара вблизи устройств контактной сети или других линий электропередач необходимо немедленно сообщить об этом энергодиспетчеру и в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6.3.14. До снятия напряжения тушить горящие предметы, находящиеся на расстоянии менее 2 м от контактной сети, можно только углекислотными, углекислотно-бром-этиловыми и порошковыми огнетушителями. При этом нельзя приближаться к проводам контактной сети на расстояние менее 2 м.</w:t>
      </w:r>
    </w:p>
    <w:p>
      <w:pPr>
        <w:spacing w:line="240" w:lineRule="auto"/>
        <w:rPr>
          <w:rFonts w:hAnsi="Times New Roman" w:cs="Times New Roman"/>
          <w:color w:val="000000"/>
          <w:sz w:val="24"/>
          <w:szCs w:val="24"/>
        </w:rPr>
      </w:pPr>
      <w:r>
        <w:rPr>
          <w:rFonts w:hAnsi="Times New Roman" w:cs="Times New Roman"/>
          <w:color w:val="000000"/>
          <w:sz w:val="24"/>
          <w:szCs w:val="24"/>
        </w:rPr>
        <w:t>6.3.15. Тушение горящих предметов водой, эмульсионными или воздушно-пенными огнетушителями разрешается только при снятом с контактной сети напряжении и после ее заземления установленным порядком.</w:t>
      </w:r>
    </w:p>
    <w:p>
      <w:pPr>
        <w:spacing w:line="240" w:lineRule="auto"/>
        <w:rPr>
          <w:rFonts w:hAnsi="Times New Roman" w:cs="Times New Roman"/>
          <w:color w:val="000000"/>
          <w:sz w:val="24"/>
          <w:szCs w:val="24"/>
        </w:rPr>
      </w:pPr>
      <w:r>
        <w:rPr>
          <w:rFonts w:hAnsi="Times New Roman" w:cs="Times New Roman"/>
          <w:color w:val="000000"/>
          <w:sz w:val="24"/>
          <w:szCs w:val="24"/>
        </w:rPr>
        <w:t>6.3.16. При обнаружении обрыва проводов контактной сети или воздушных линий электропередач, а также свисающих с них посторонних предметов необходимо немедленно сообщить об этом в район контактной сети, дежурному по станции или энергодиспетчеру.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6.3.17. При угрозе безопасности движения поездов необходимо оградить место сигналами остановки и не допускать никого к этим проводам на расстояние менее 8 м.</w:t>
      </w:r>
    </w:p>
    <w:p>
      <w:pPr>
        <w:spacing w:line="240" w:lineRule="auto"/>
        <w:rPr>
          <w:rFonts w:hAnsi="Times New Roman" w:cs="Times New Roman"/>
          <w:color w:val="000000"/>
          <w:sz w:val="24"/>
          <w:szCs w:val="24"/>
        </w:rPr>
      </w:pPr>
      <w:r>
        <w:rPr>
          <w:rFonts w:hAnsi="Times New Roman" w:cs="Times New Roman"/>
          <w:color w:val="000000"/>
          <w:sz w:val="24"/>
          <w:szCs w:val="24"/>
        </w:rPr>
        <w:t>6.3.18. Работник, оказавшийся на расстоянии менее 8 м от лежащих на земле оборванных проводов, должен выходить из опасной зоны не отрывая ног от земли</w:t>
      </w:r>
      <w:r>
        <w:br/>
      </w:r>
      <w:r>
        <w:rPr>
          <w:rFonts w:hAnsi="Times New Roman" w:cs="Times New Roman"/>
          <w:color w:val="000000"/>
          <w:sz w:val="24"/>
          <w:szCs w:val="24"/>
        </w:rPr>
        <w:t>мелкими шагами, не превышающими длину стопы (во избежание поражения электрическим током от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6.3.19. При устранении с использованием автогрейдера аварийных последствий (после схода с рельсов подвижного состава, автоаварии и т.п.) на месте работ не должны находиться посторонние лица.</w:t>
      </w:r>
    </w:p>
    <w:p>
      <w:pPr>
        <w:spacing w:line="240" w:lineRule="auto"/>
        <w:rPr>
          <w:rFonts w:hAnsi="Times New Roman" w:cs="Times New Roman"/>
          <w:color w:val="000000"/>
          <w:sz w:val="24"/>
          <w:szCs w:val="24"/>
        </w:rPr>
      </w:pPr>
      <w:r>
        <w:rPr>
          <w:rFonts w:hAnsi="Times New Roman" w:cs="Times New Roman"/>
          <w:color w:val="000000"/>
          <w:sz w:val="24"/>
          <w:szCs w:val="24"/>
        </w:rPr>
        <w:t>6.3.20. Если на месте аварии обнаружен неприятный запах от разлива или запыленность от рассыпания неизвестных, предположительно опасных или вредных веществ из подвижного состава, то обходить их и выполнять любую работу необходимо так, чтобы ветер не нес на работников пары или частицы этих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6.3.21. При работах на участках радиоактивного загрязнения должны соблюдаться Санитарные правила и нормативы СП 2.6.1.2612-10. Основные санитарные правила обеспечения радиационной безопасности (ОСПОРБ-99/2010).</w:t>
      </w:r>
    </w:p>
    <w:p>
      <w:pPr>
        <w:spacing w:line="240" w:lineRule="auto"/>
        <w:rPr>
          <w:rFonts w:hAnsi="Times New Roman" w:cs="Times New Roman"/>
          <w:color w:val="000000"/>
          <w:sz w:val="24"/>
          <w:szCs w:val="24"/>
        </w:rPr>
      </w:pPr>
      <w:r>
        <w:rPr>
          <w:rFonts w:hAnsi="Times New Roman" w:cs="Times New Roman"/>
          <w:color w:val="000000"/>
          <w:sz w:val="24"/>
          <w:szCs w:val="24"/>
        </w:rPr>
        <w:t>6.3.22. Работы в зонах радиоактивного загрязнения должны сопровождаться радиационным контролем (плановым и оперативным) за соблюдением норм радиационной безопасности, уровнями радиационного воздействия на работающих и радиационной обстановкой на обслуживаемых участках пути и прилегающей к ним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6.3.23. Все работы на участках с повышенным уровнем радиоактивного загрязнения должны выполняться по письменному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6.3.24. Мероприятия по оценке обстановки и обеспечению безопасных условий для оказания первой помощи: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угрожающих факторов для собственной жизни и здоровья;</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угрожающих факторов для жизни и здоровья пострадавшего;</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устранение угрожающих факторов для жизни и здоровья;</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прекращение действия повреждающих факторов на пострадавшего;</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оценка количества пострадавших;</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извлечение пострадавшего из транспортного средства или других труднодоступных мест;</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перемещение пострадавшего.</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3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3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3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3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3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3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3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4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4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машинист автогрейдера обязан:</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автогрейдер на специально отведенное место;</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на землю отвал;</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муфту сцепления и поставить рычаг переключения скоростей в нейтральное положение;</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стояночный тормоз и заглушить двигатель;</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автогрейдер от пыли и грязи;</w:t>
      </w:r>
    </w:p>
    <w:p>
      <w:pPr>
        <w:numPr>
          <w:ilvl w:val="0"/>
          <w:numId w:val="4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закрыть окна в кабине, а ее двери на замок.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инструмент, приспособления и сдать ключи от дверей автогрейдера лицу, ответственному за сохранность техники на стоянке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2741e3c1be7429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