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автомобильных погрузчиков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автомобильных погрузчиков.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работам машинистом автомобильных погрузчиков допускаются лица старше 18 лет, прошедшие медицинский осмотр и не имеющие противопоказаний по состоянию здоровья.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Допускается выдавать удостоверение о проверке знания требований охраны труда работнику, успешно прошедшему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перевозимые грузы;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 водителя;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блёскость, 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токсические паров электролита;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ожоговое воздействие электролита аккумуляторной батареи, кислот и щелочей при приготовлении и работе с электролитом;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напряжение в цепи зажигания двигателей, и систем привода электрических транспортных средств;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гидравлическое давление в системе подачи топлива в цилиндры у дизельных двигателей, в гидравлических системах приводов;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элементы двигательной установки и трансмиссии;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 жидкости в системе охлаждения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деталей и механизмов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 отдельных узлов оборудования и паропроводов;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сосуды, трубопроводы, находящиеся под давлением;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листов картона и готовой продукции, возможность падения стоп картона;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электрооборудование, находящееся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картона;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попадания пыли в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комплектность и исправность инструмента и инвентаря.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техническое состояние автопогрузчика, обратив особое внимание на исправность тормозной системы, звуковой и световой сигнализации, наличие смазки в механизмах автопогрузчика, топлива в баке, герметичности гидравлической системы и топливопроводов.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4.2.2. Опробовать вхолостую все механизмы автопогрузчика, проверив исправность их действия.</w:t>
      </w:r>
    </w:p>
    <w:p>
      <w:pPr>
        <w:spacing w:line="240" w:lineRule="auto"/>
        <w:rPr>
          <w:rFonts w:hAnsi="Times New Roman" w:cs="Times New Roman"/>
          <w:color w:val="000000"/>
          <w:sz w:val="24"/>
          <w:szCs w:val="24"/>
        </w:rPr>
      </w:pPr>
      <w:r>
        <w:rPr>
          <w:rFonts w:hAnsi="Times New Roman" w:cs="Times New Roman"/>
          <w:color w:val="000000"/>
          <w:sz w:val="24"/>
          <w:szCs w:val="24"/>
        </w:rPr>
        <w:t>4.2.3. При обнаружении неисправности предъявить погрузчик лицу, ответственному за техническое состояние и сообщить об этом бригадиру.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 время осмотра автопогрузчика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состояние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и качество масла в картере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топлива в баке и воды в радиаторе, уровень рабочей жидкости в баке гидросистемы, а также отсутствие течи в соединениях трубопроводов и через уплотнение цилиндров,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тяги, стартер, рулевое управление, двигатель,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тормозную систему, коробку передач, муфту сцепления, фильтр очистки,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давление в шинах и состояние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4.4.2. Проконтролировать работу: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электроосветительных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звукового сигнала,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амперметра;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датчиков уровня дизельного топлива, температуры воды, давления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смазку узлов автопогрузчика согласно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все детали устройств безопасности должны быть исправны и находиться на своих местах. Запрещено открывать, блокировать демонтировать защитные крышки, устройства безопасности и т.д.</w:t>
      </w:r>
    </w:p>
    <w:p>
      <w:pPr>
        <w:spacing w:line="240" w:lineRule="auto"/>
        <w:rPr>
          <w:rFonts w:hAnsi="Times New Roman" w:cs="Times New Roman"/>
          <w:color w:val="000000"/>
          <w:sz w:val="24"/>
          <w:szCs w:val="24"/>
        </w:rPr>
      </w:pPr>
      <w:r>
        <w:rPr>
          <w:rFonts w:hAnsi="Times New Roman" w:cs="Times New Roman"/>
          <w:color w:val="000000"/>
          <w:sz w:val="24"/>
          <w:szCs w:val="24"/>
        </w:rPr>
        <w:t>5.1.2. При неполадках (посторонний шум, перегрев узлов и т.п.) остановить погрузчик, вызвать представителей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5.1.3. При движении погрузчика постоянно наблюдать за верхними препятствиями (провода, трубы, арки и пр.).</w:t>
      </w:r>
    </w:p>
    <w:p>
      <w:pPr>
        <w:spacing w:line="240" w:lineRule="auto"/>
        <w:rPr>
          <w:rFonts w:hAnsi="Times New Roman" w:cs="Times New Roman"/>
          <w:color w:val="000000"/>
          <w:sz w:val="24"/>
          <w:szCs w:val="24"/>
        </w:rPr>
      </w:pPr>
      <w:r>
        <w:rPr>
          <w:rFonts w:hAnsi="Times New Roman" w:cs="Times New Roman"/>
          <w:color w:val="000000"/>
          <w:sz w:val="24"/>
          <w:szCs w:val="24"/>
        </w:rPr>
        <w:t>5.1.4. Перед подъемом и опусканием груза погрузчик должен быть поставлен на ручной тормоз.</w:t>
      </w:r>
    </w:p>
    <w:p>
      <w:pPr>
        <w:spacing w:line="240" w:lineRule="auto"/>
        <w:rPr>
          <w:rFonts w:hAnsi="Times New Roman" w:cs="Times New Roman"/>
          <w:color w:val="000000"/>
          <w:sz w:val="24"/>
          <w:szCs w:val="24"/>
        </w:rPr>
      </w:pPr>
      <w:r>
        <w:rPr>
          <w:rFonts w:hAnsi="Times New Roman" w:cs="Times New Roman"/>
          <w:color w:val="000000"/>
          <w:sz w:val="24"/>
          <w:szCs w:val="24"/>
        </w:rPr>
        <w:t>5.1.5. Укладывать грузы на вилочные захваты погрузчика следует так, чтобы исключалась возможность падения груза во время захвата груза, его подъема, транспортировки и выгрузки.</w:t>
      </w:r>
    </w:p>
    <w:p>
      <w:pPr>
        <w:spacing w:line="240" w:lineRule="auto"/>
        <w:rPr>
          <w:rFonts w:hAnsi="Times New Roman" w:cs="Times New Roman"/>
          <w:color w:val="000000"/>
          <w:sz w:val="24"/>
          <w:szCs w:val="24"/>
        </w:rPr>
      </w:pPr>
      <w:r>
        <w:rPr>
          <w:rFonts w:hAnsi="Times New Roman" w:cs="Times New Roman"/>
          <w:color w:val="000000"/>
          <w:sz w:val="24"/>
          <w:szCs w:val="24"/>
        </w:rPr>
        <w:t>5.1.6. Подъезжать к месту погрузки или разгрузки медленно, не допуская резких торможений. Сигнал «стоп» выполнять немедленно, независимо от того, кто его подал.</w:t>
      </w:r>
    </w:p>
    <w:p>
      <w:pPr>
        <w:spacing w:line="240" w:lineRule="auto"/>
        <w:rPr>
          <w:rFonts w:hAnsi="Times New Roman" w:cs="Times New Roman"/>
          <w:color w:val="000000"/>
          <w:sz w:val="24"/>
          <w:szCs w:val="24"/>
        </w:rPr>
      </w:pPr>
      <w:r>
        <w:rPr>
          <w:rFonts w:hAnsi="Times New Roman" w:cs="Times New Roman"/>
          <w:color w:val="000000"/>
          <w:sz w:val="24"/>
          <w:szCs w:val="24"/>
        </w:rPr>
        <w:t>5.1.7. Транспортировку мелких штучных грузов производить в специальной таре, предохраняющей их от падения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5.1.8. При потере погрузчиком устойчивого положения (если задние колоса начнут отрываться от грунта) груз должен быть немедленно опущен вниз.</w:t>
      </w:r>
    </w:p>
    <w:p>
      <w:pPr>
        <w:spacing w:line="240" w:lineRule="auto"/>
        <w:rPr>
          <w:rFonts w:hAnsi="Times New Roman" w:cs="Times New Roman"/>
          <w:color w:val="000000"/>
          <w:sz w:val="24"/>
          <w:szCs w:val="24"/>
        </w:rPr>
      </w:pPr>
      <w:r>
        <w:rPr>
          <w:rFonts w:hAnsi="Times New Roman" w:cs="Times New Roman"/>
          <w:color w:val="000000"/>
          <w:sz w:val="24"/>
          <w:szCs w:val="24"/>
        </w:rPr>
        <w:t>5.1.9. Осмотр соединений трубопроводов гидросистемы и болтовых соединений производить только при выключенном погрузчике.</w:t>
      </w:r>
    </w:p>
    <w:p>
      <w:pPr>
        <w:spacing w:line="240" w:lineRule="auto"/>
        <w:rPr>
          <w:rFonts w:hAnsi="Times New Roman" w:cs="Times New Roman"/>
          <w:color w:val="000000"/>
          <w:sz w:val="24"/>
          <w:szCs w:val="24"/>
        </w:rPr>
      </w:pPr>
      <w:r>
        <w:rPr>
          <w:rFonts w:hAnsi="Times New Roman" w:cs="Times New Roman"/>
          <w:color w:val="000000"/>
          <w:sz w:val="24"/>
          <w:szCs w:val="24"/>
        </w:rPr>
        <w:t>5.1.10. Движение погрузчика, как с грузом, так и без груза, производить только при транспортном положении рамы грузоподъемника.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5.1.11. Транспортировку груза производить только тогда, когда он упирается в вертикальную раму грузоподъемника и равномерно расположен относительно правой и левой вил, не свешиваясь с их концов.</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подавать звуковые сигналы: при начале движения с места, при выезде из ворот, при выезде из-за углов зданий или из-за какого-либо препятствия, при переездах через дороги, при приближении к стоящим или идущим по пути движения людям.</w:t>
      </w:r>
    </w:p>
    <w:p>
      <w:pPr>
        <w:spacing w:line="240" w:lineRule="auto"/>
        <w:rPr>
          <w:rFonts w:hAnsi="Times New Roman" w:cs="Times New Roman"/>
          <w:color w:val="000000"/>
          <w:sz w:val="24"/>
          <w:szCs w:val="24"/>
        </w:rPr>
      </w:pPr>
      <w:r>
        <w:rPr>
          <w:rFonts w:hAnsi="Times New Roman" w:cs="Times New Roman"/>
          <w:color w:val="000000"/>
          <w:sz w:val="24"/>
          <w:szCs w:val="24"/>
        </w:rPr>
        <w:t>5.1.13. При появлении людей на пути движения погрузчика, на расстоянии от них не менее 5 метровнеобходимо подавать звуковой сигнал, а если они не сходят с пути движения, либо не видят погрузчик, то необходимо остановиться.</w:t>
      </w:r>
    </w:p>
    <w:p>
      <w:pPr>
        <w:spacing w:line="240" w:lineRule="auto"/>
        <w:rPr>
          <w:rFonts w:hAnsi="Times New Roman" w:cs="Times New Roman"/>
          <w:color w:val="000000"/>
          <w:sz w:val="24"/>
          <w:szCs w:val="24"/>
        </w:rPr>
      </w:pPr>
      <w:r>
        <w:rPr>
          <w:rFonts w:hAnsi="Times New Roman" w:cs="Times New Roman"/>
          <w:color w:val="000000"/>
          <w:sz w:val="24"/>
          <w:szCs w:val="24"/>
        </w:rPr>
        <w:t>5.1.14. Необходимо соблюдать скоростной режим: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поворотах, при выезде из-за углов зданий, при переезде железнодорожных путей, при проезде в узких местах, а также по неглавным проездам цехов и складов – не более 5 км/ч (из-за плохой видимости на перкрестках);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главным проездам цехов и складов – не более 10 км/ч.(на усмотрение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5.1.15. При заправке погрузчика необходимо внимательно следить, чтобы дизтопливо не попадало на корпус или какие либо другие узлы погрузчика. При попадании обязательно вытереть ветошью. После заправки плотно закрыть крышку топливного бака.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на погрузчике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захватывать груз вилами с разгона путем врезания;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при отклонении рамы от вертикального положения;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опускать и изменять угол наклона груза при передвижении;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захватывать лежащий на поддонах груз при наклоне вил на себя;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пытаться поднимать примерзший груз, груз неизвестной массы, груз, не предназначенный для перемещения погрузчиком (листовой металл, вентиляционные короба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более одного рулона;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рулон в горизонтальном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работающий погрузчик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и грузовых площадках и становиться на поднимаемый груз;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рулоны бумаги на транспортную тележку корругатора, если напротив находятся люди;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(разгрузку) автофургонов через терминалы склада ГП, если под колёса фургона не подложены не менее двух противооткатных упоров «башмаки»;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загораживать эвакуационные выходы. Ширина прохода к эвакуационному выходу должна быть не меньше 1м;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загораживать пожарные щиты. Ширина прохода к пожарному щиту должна быть не менее 1м., складируемые грузы не должны препятствовать свободному открытию двери щита;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загораживать подъезды к пожарным гидрантам. Ширина подъезда к пожарному гидранту должна быть не менее 5м;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подходы к кнопкам пожарной сигнализации и другим средствам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погрузчик топливом при включенном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разговаривать по телефону;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видео и/или аудио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открытым пламенем и курить в месте заправки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5.1.17. Загромождать проходы к технологическому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5.1.18. Заставлять грузом двери и проходы в другие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5.1.19. Погрузка грузов в грузовик является работой с повышенной опасностью, т.к. движение осуществляется грузом вперёд и водителю приходится перемещать груз при ограниченной видимости. Перед началом движения грузом вперёд водитель погрузчика обязан:</w:t>
      </w:r>
    </w:p>
    <w:p>
      <w:pPr>
        <w:spacing w:line="240" w:lineRule="auto"/>
        <w:rPr>
          <w:rFonts w:hAnsi="Times New Roman" w:cs="Times New Roman"/>
          <w:color w:val="000000"/>
          <w:sz w:val="24"/>
          <w:szCs w:val="24"/>
        </w:rPr>
      </w:pPr>
      <w:r>
        <w:rPr>
          <w:rFonts w:hAnsi="Times New Roman" w:cs="Times New Roman"/>
          <w:color w:val="000000"/>
          <w:sz w:val="24"/>
          <w:szCs w:val="24"/>
        </w:rPr>
        <w:t>5.1.20. Принять меры, чтобы никто не смог пройти в зону движения погрузчика в момент погрузки.</w:t>
      </w:r>
    </w:p>
    <w:p>
      <w:pPr>
        <w:spacing w:line="240" w:lineRule="auto"/>
        <w:rPr>
          <w:rFonts w:hAnsi="Times New Roman" w:cs="Times New Roman"/>
          <w:color w:val="000000"/>
          <w:sz w:val="24"/>
          <w:szCs w:val="24"/>
        </w:rPr>
      </w:pPr>
      <w:r>
        <w:rPr>
          <w:rFonts w:hAnsi="Times New Roman" w:cs="Times New Roman"/>
          <w:color w:val="000000"/>
          <w:sz w:val="24"/>
          <w:szCs w:val="24"/>
        </w:rPr>
        <w:t>5.1.21. Каждый раз перед движением грузом вперёд убедиться в отсутствии людей на пути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5.1.22. Перед движением и во время движения подавать звуковые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5.1.23. Для сохранения устойчивости груза при перемещении, его необходимо брать по центру.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Поставить погрузчик в отведенное для него место; опустить в нижнее положение грузоподъемный механизм погрузчика или сменить его; затормозить ведущие колеса погрузчика стояночным тормозом; установить все рычаги управления погрузчика в нейтральное положение; заглушить двигатель погрузчика; провести ежедневное ТО закрыть дверцу кабины погрузчика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инструмент, приспособления, сдать на склад или уложите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8f005537764f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