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машиниста моечной машины (мойщика посуды)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моечной машины (далее мойщика посуды)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мойщика посуды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мойщика посуды;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мойщика посуды;</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мойщика посуды;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мойщиками посуды;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мойщиком посуды.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мойщиков посуды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w:t>
      </w:r>
      <w:r>
        <w:rPr>
          <w:rFonts w:hAnsi="Times New Roman" w:cs="Times New Roman"/>
          <w:color w:val="000000"/>
          <w:sz w:val="24"/>
          <w:szCs w:val="24"/>
        </w:rPr>
        <w:t xml:space="preserve">утвержденными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w:t>
      </w:r>
      <w:r>
        <w:rPr>
          <w:rFonts w:hAnsi="Times New Roman" w:cs="Times New Roman"/>
          <w:color w:val="000000"/>
          <w:sz w:val="24"/>
          <w:szCs w:val="24"/>
        </w:rPr>
        <w:t>приказом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мойщика посуды.</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мойщик посуды должен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мойщиком посуды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мойщик посуды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мойщика посуды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воздействие которых может при-вести к травме;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 – может привести к простудным заболеваниям;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 может привести к электро-травмам;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 - отражается на органах слуха;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 может привести к простудным заболеваниям;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влажный (скользкий пол) – может привести к травме;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 может привести к заболеваниям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 могут привести к различным травмам;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 – могут привести к заболеванию опорно-двигательной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мойщиком посуды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оснащенность рабочего места необходимым для работы оборудованием,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устойчивость производственных столов,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применяемого инвентаря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При эксплуатации посудомоечной машины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вентилей на подводящих магистралях;</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подтеканий в местах соединений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воды в моечных ваннах, водонагревателе;</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исправность, правильную установку и надежное крепление ограждений/щитков, облицовок, кожухов и т.п./, закрывающих подвижные узлы и нагревательные поверхности машины;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машины;</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фиксаторов, удерживающих дверцы моющей и ополаскивающей камер в верхнем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концевого выключателя, конечного микропереключателя.</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посудомоечную машину к работе: перед подачей напряжения заполнить бачок моющим средством, открыть заслонку вентиляционной си¬стемы и вентили водоснабжения.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инструктаж по охране труда и к которой допущен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рабочее место в чистоте, своевременно убирать с пола воду, рассыпанные /разлитые/ пищевые отходы, жиры и др.</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между оборудование, столами, стеллажами, моечными ваннами, проходы к пультам управления, рубильникам, пути эвакуации и другие проходы тележками с посудой.</w:t>
      </w:r>
    </w:p>
    <w:p>
      <w:pPr>
        <w:spacing w:line="240" w:lineRule="auto"/>
        <w:rPr>
          <w:rFonts w:hAnsi="Times New Roman" w:cs="Times New Roman"/>
          <w:color w:val="000000"/>
          <w:sz w:val="24"/>
          <w:szCs w:val="24"/>
        </w:rPr>
      </w:pPr>
      <w:r>
        <w:rPr>
          <w:rFonts w:hAnsi="Times New Roman" w:cs="Times New Roman"/>
          <w:color w:val="000000"/>
          <w:sz w:val="24"/>
          <w:szCs w:val="24"/>
        </w:rPr>
        <w:t>5.1.6. Вентили, краны на трубопроводах открывать медленно, без рывков и</w:t>
      </w:r>
    </w:p>
    <w:p>
      <w:pPr>
        <w:spacing w:line="240" w:lineRule="auto"/>
        <w:rPr>
          <w:rFonts w:hAnsi="Times New Roman" w:cs="Times New Roman"/>
          <w:color w:val="000000"/>
          <w:sz w:val="24"/>
          <w:szCs w:val="24"/>
        </w:rPr>
      </w:pPr>
      <w:r>
        <w:rPr>
          <w:rFonts w:hAnsi="Times New Roman" w:cs="Times New Roman"/>
          <w:color w:val="000000"/>
          <w:sz w:val="24"/>
          <w:szCs w:val="24"/>
        </w:rPr>
        <w:t>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посуду,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5.1.8.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Освобождать столовую и кухонную посуду от остатков пищи деревянной лопаткой или специальной щеткой.</w:t>
      </w:r>
    </w:p>
    <w:p>
      <w:pPr>
        <w:spacing w:line="240" w:lineRule="auto"/>
        <w:rPr>
          <w:rFonts w:hAnsi="Times New Roman" w:cs="Times New Roman"/>
          <w:color w:val="000000"/>
          <w:sz w:val="24"/>
          <w:szCs w:val="24"/>
        </w:rPr>
      </w:pPr>
      <w:r>
        <w:rPr>
          <w:rFonts w:hAnsi="Times New Roman" w:cs="Times New Roman"/>
          <w:color w:val="000000"/>
          <w:sz w:val="24"/>
          <w:szCs w:val="24"/>
        </w:rPr>
        <w:t>5.1.10. Немедленно изымать из употребления столовую и стеклянную посуду, имеющую сколы и трещины.</w:t>
      </w:r>
    </w:p>
    <w:p>
      <w:pPr>
        <w:spacing w:line="240" w:lineRule="auto"/>
        <w:rPr>
          <w:rFonts w:hAnsi="Times New Roman" w:cs="Times New Roman"/>
          <w:color w:val="000000"/>
          <w:sz w:val="24"/>
          <w:szCs w:val="24"/>
        </w:rPr>
      </w:pPr>
      <w:r>
        <w:rPr>
          <w:rFonts w:hAnsi="Times New Roman" w:cs="Times New Roman"/>
          <w:color w:val="000000"/>
          <w:sz w:val="24"/>
          <w:szCs w:val="24"/>
        </w:rPr>
        <w:t>5.1.11. Кухонную посуду с пригоревшей пищей отмачивать теплой водой с добавлением кальцинированной соды. Не очищать ее ножами или другими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только разрешенные органами здравоохранения моющие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не превышать установленные концентрацию и температуру моющих растворов /выше 50° С/;</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с использованием посудомоечной машины соблюдать требования, изложенные в эксплуатационной документации завода-изготовителя, постоянно следить за показаниями приборов автоматики и световыми указателями режима работы машины, проверять наличие моющего раствора в бачке /3-4 раза в смену/, пополнять машину моющим средством по мере необходимости. Для пополнения машины моющим средством отключить ее кнопкой «стоп». От-крыть правую дверцу, снять крышку с бачка и залить моющее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5.1.14. Устанавливать столовую посуду на ленту конвейера устойчиво, столовые приборы укладывать только в лотке.</w:t>
      </w:r>
    </w:p>
    <w:p>
      <w:pPr>
        <w:spacing w:line="240" w:lineRule="auto"/>
        <w:rPr>
          <w:rFonts w:hAnsi="Times New Roman" w:cs="Times New Roman"/>
          <w:color w:val="000000"/>
          <w:sz w:val="24"/>
          <w:szCs w:val="24"/>
        </w:rPr>
      </w:pPr>
      <w:r>
        <w:rPr>
          <w:rFonts w:hAnsi="Times New Roman" w:cs="Times New Roman"/>
          <w:color w:val="000000"/>
          <w:sz w:val="24"/>
          <w:szCs w:val="24"/>
        </w:rPr>
        <w:t>5.1.15. Предупреждать о предстоящем пуске посудомоечной машины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5.1.16. Включать и выключать посудомоечную машину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5.1.17. Осматривать, регулировать, устранять возникшую неисправность, извлекать застрявшие предметы, остатки пищи, очищать души и сетки у посудомоечной машины можно только после того, как она остановлена с помощью кнопки, «стоп», отключена пусковым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5.1.18. Удалять остатки пищевых продуктов, очищать моечную камеру машины при помощи деревянных лопаток, скребков и т.п.</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посудомоечной машины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дверцы моющей и ополаскивающей камер, шкафа электроарматуры;</w:t>
      </w:r>
    </w:p>
    <w:p>
      <w:pPr>
        <w:spacing w:line="240" w:lineRule="auto"/>
        <w:rPr>
          <w:rFonts w:hAnsi="Times New Roman" w:cs="Times New Roman"/>
          <w:color w:val="000000"/>
          <w:sz w:val="24"/>
          <w:szCs w:val="24"/>
        </w:rPr>
      </w:pPr>
      <w:r>
        <w:rPr>
          <w:rFonts w:hAnsi="Times New Roman" w:cs="Times New Roman"/>
          <w:color w:val="000000"/>
          <w:sz w:val="24"/>
          <w:szCs w:val="24"/>
        </w:rPr>
        <w:t>- вынимать для очистки лотки-фильтры и насадки моющих и ополаскивающих душей;</w:t>
      </w:r>
    </w:p>
    <w:p>
      <w:pPr>
        <w:spacing w:line="240" w:lineRule="auto"/>
        <w:rPr>
          <w:rFonts w:hAnsi="Times New Roman" w:cs="Times New Roman"/>
          <w:color w:val="000000"/>
          <w:sz w:val="24"/>
          <w:szCs w:val="24"/>
        </w:rPr>
      </w:pPr>
      <w:r>
        <w:rPr>
          <w:rFonts w:hAnsi="Times New Roman" w:cs="Times New Roman"/>
          <w:color w:val="000000"/>
          <w:sz w:val="24"/>
          <w:szCs w:val="24"/>
        </w:rPr>
        <w:t>- сливать загрязненную воду из ванны.</w:t>
      </w:r>
    </w:p>
    <w:p>
      <w:pPr>
        <w:spacing w:line="240" w:lineRule="auto"/>
        <w:rPr>
          <w:rFonts w:hAnsi="Times New Roman" w:cs="Times New Roman"/>
          <w:color w:val="000000"/>
          <w:sz w:val="24"/>
          <w:szCs w:val="24"/>
        </w:rPr>
      </w:pPr>
      <w:r>
        <w:rPr>
          <w:rFonts w:hAnsi="Times New Roman" w:cs="Times New Roman"/>
          <w:color w:val="000000"/>
          <w:sz w:val="24"/>
          <w:szCs w:val="24"/>
        </w:rPr>
        <w:t>5.1.20. Прекратить эксплуатацию посудомоечной машины, если:</w:t>
      </w:r>
    </w:p>
    <w:p>
      <w:pPr>
        <w:spacing w:line="240" w:lineRule="auto"/>
        <w:rPr>
          <w:rFonts w:hAnsi="Times New Roman" w:cs="Times New Roman"/>
          <w:color w:val="000000"/>
          <w:sz w:val="24"/>
          <w:szCs w:val="24"/>
        </w:rPr>
      </w:pPr>
      <w:r>
        <w:rPr>
          <w:rFonts w:hAnsi="Times New Roman" w:cs="Times New Roman"/>
          <w:color w:val="000000"/>
          <w:sz w:val="24"/>
          <w:szCs w:val="24"/>
        </w:rPr>
        <w:t>- прекращена подача воды,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при включении автоматического выключателя лампочка «сеть» не загорается;</w:t>
      </w:r>
    </w:p>
    <w:p>
      <w:pPr>
        <w:spacing w:line="240" w:lineRule="auto"/>
        <w:rPr>
          <w:rFonts w:hAnsi="Times New Roman" w:cs="Times New Roman"/>
          <w:color w:val="000000"/>
          <w:sz w:val="24"/>
          <w:szCs w:val="24"/>
        </w:rPr>
      </w:pPr>
      <w:r>
        <w:rPr>
          <w:rFonts w:hAnsi="Times New Roman" w:cs="Times New Roman"/>
          <w:color w:val="000000"/>
          <w:sz w:val="24"/>
          <w:szCs w:val="24"/>
        </w:rPr>
        <w:t>- при нажатии на кнопку «пуск» машина не включается;</w:t>
      </w:r>
    </w:p>
    <w:p>
      <w:pPr>
        <w:spacing w:line="240" w:lineRule="auto"/>
        <w:rPr>
          <w:rFonts w:hAnsi="Times New Roman" w:cs="Times New Roman"/>
          <w:color w:val="000000"/>
          <w:sz w:val="24"/>
          <w:szCs w:val="24"/>
        </w:rPr>
      </w:pPr>
      <w:r>
        <w:rPr>
          <w:rFonts w:hAnsi="Times New Roman" w:cs="Times New Roman"/>
          <w:color w:val="000000"/>
          <w:sz w:val="24"/>
          <w:szCs w:val="24"/>
        </w:rPr>
        <w:t>- не подается ополаскивающая вода;</w:t>
      </w:r>
    </w:p>
    <w:p>
      <w:pPr>
        <w:spacing w:line="240" w:lineRule="auto"/>
        <w:rPr>
          <w:rFonts w:hAnsi="Times New Roman" w:cs="Times New Roman"/>
          <w:color w:val="000000"/>
          <w:sz w:val="24"/>
          <w:szCs w:val="24"/>
        </w:rPr>
      </w:pPr>
      <w:r>
        <w:rPr>
          <w:rFonts w:hAnsi="Times New Roman" w:cs="Times New Roman"/>
          <w:color w:val="000000"/>
          <w:sz w:val="24"/>
          <w:szCs w:val="24"/>
        </w:rPr>
        <w:t>- затруднен подъем кожуха;</w:t>
      </w:r>
    </w:p>
    <w:p>
      <w:pPr>
        <w:spacing w:line="240" w:lineRule="auto"/>
        <w:rPr>
          <w:rFonts w:hAnsi="Times New Roman" w:cs="Times New Roman"/>
          <w:color w:val="000000"/>
          <w:sz w:val="24"/>
          <w:szCs w:val="24"/>
        </w:rPr>
      </w:pPr>
      <w:r>
        <w:rPr>
          <w:rFonts w:hAnsi="Times New Roman" w:cs="Times New Roman"/>
          <w:color w:val="000000"/>
          <w:sz w:val="24"/>
          <w:szCs w:val="24"/>
        </w:rPr>
        <w:t>- уменьшилось поступление воды через форсунки;</w:t>
      </w:r>
    </w:p>
    <w:p>
      <w:pPr>
        <w:spacing w:line="240" w:lineRule="auto"/>
        <w:rPr>
          <w:rFonts w:hAnsi="Times New Roman" w:cs="Times New Roman"/>
          <w:color w:val="000000"/>
          <w:sz w:val="24"/>
          <w:szCs w:val="24"/>
        </w:rPr>
      </w:pPr>
      <w:r>
        <w:rPr>
          <w:rFonts w:hAnsi="Times New Roman" w:cs="Times New Roman"/>
          <w:color w:val="000000"/>
          <w:sz w:val="24"/>
          <w:szCs w:val="24"/>
        </w:rPr>
        <w:t>- моющие души при мытье посуды не вращаются;</w:t>
      </w:r>
    </w:p>
    <w:p>
      <w:pPr>
        <w:spacing w:line="240" w:lineRule="auto"/>
        <w:rPr>
          <w:rFonts w:hAnsi="Times New Roman" w:cs="Times New Roman"/>
          <w:color w:val="000000"/>
          <w:sz w:val="24"/>
          <w:szCs w:val="24"/>
        </w:rPr>
      </w:pPr>
      <w:r>
        <w:rPr>
          <w:rFonts w:hAnsi="Times New Roman" w:cs="Times New Roman"/>
          <w:color w:val="000000"/>
          <w:sz w:val="24"/>
          <w:szCs w:val="24"/>
        </w:rPr>
        <w:t>- не работает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5.1.21. Мытье столовой и кухонной посуды вручную производить травяными щетками или мочалками.</w:t>
      </w:r>
    </w:p>
    <w:p>
      <w:pPr>
        <w:spacing w:line="240" w:lineRule="auto"/>
        <w:rPr>
          <w:rFonts w:hAnsi="Times New Roman" w:cs="Times New Roman"/>
          <w:color w:val="000000"/>
          <w:sz w:val="24"/>
          <w:szCs w:val="24"/>
        </w:rPr>
      </w:pPr>
      <w:r>
        <w:rPr>
          <w:rFonts w:hAnsi="Times New Roman" w:cs="Times New Roman"/>
          <w:color w:val="000000"/>
          <w:sz w:val="24"/>
          <w:szCs w:val="24"/>
        </w:rPr>
        <w:t>5.1.22. При мытье столовой посуды ручным способом следует:</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тарелки в моечные ванны по размерам и небольшими стопами;</w:t>
      </w:r>
    </w:p>
    <w:p>
      <w:pPr>
        <w:spacing w:line="240" w:lineRule="auto"/>
        <w:rPr>
          <w:rFonts w:hAnsi="Times New Roman" w:cs="Times New Roman"/>
          <w:color w:val="000000"/>
          <w:sz w:val="24"/>
          <w:szCs w:val="24"/>
        </w:rPr>
      </w:pPr>
      <w:r>
        <w:rPr>
          <w:rFonts w:hAnsi="Times New Roman" w:cs="Times New Roman"/>
          <w:color w:val="000000"/>
          <w:sz w:val="24"/>
          <w:szCs w:val="24"/>
        </w:rPr>
        <w:t>- не нажимать сильно на стенки посуды;</w:t>
      </w:r>
    </w:p>
    <w:p>
      <w:pPr>
        <w:spacing w:line="240" w:lineRule="auto"/>
        <w:rPr>
          <w:rFonts w:hAnsi="Times New Roman" w:cs="Times New Roman"/>
          <w:color w:val="000000"/>
          <w:sz w:val="24"/>
          <w:szCs w:val="24"/>
        </w:rPr>
      </w:pPr>
      <w:r>
        <w:rPr>
          <w:rFonts w:hAnsi="Times New Roman" w:cs="Times New Roman"/>
          <w:color w:val="000000"/>
          <w:sz w:val="24"/>
          <w:szCs w:val="24"/>
        </w:rPr>
        <w:t>- мытье стеклянной посуды производить отдельно от столовой посуды.</w:t>
      </w:r>
    </w:p>
    <w:p>
      <w:pPr>
        <w:spacing w:line="240" w:lineRule="auto"/>
        <w:rPr>
          <w:rFonts w:hAnsi="Times New Roman" w:cs="Times New Roman"/>
          <w:color w:val="000000"/>
          <w:sz w:val="24"/>
          <w:szCs w:val="24"/>
        </w:rPr>
      </w:pPr>
      <w:r>
        <w:rPr>
          <w:rFonts w:hAnsi="Times New Roman" w:cs="Times New Roman"/>
          <w:color w:val="000000"/>
          <w:sz w:val="24"/>
          <w:szCs w:val="24"/>
        </w:rPr>
        <w:t>5.1.23. Чистые тарелки уложить в стопы: глубокие - не более 12-15 штук, мелкие - 15-20 штук. Стаканы установить на поднос в один ряд. Не допускается ставить стаканы один в другой.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мойщиком посуды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неисправностей оборудования /отказ в работе, по</w:t>
      </w:r>
    </w:p>
    <w:p>
      <w:pPr>
        <w:spacing w:line="240" w:lineRule="auto"/>
        <w:rPr>
          <w:rFonts w:hAnsi="Times New Roman" w:cs="Times New Roman"/>
          <w:color w:val="000000"/>
          <w:sz w:val="24"/>
          <w:szCs w:val="24"/>
        </w:rPr>
      </w:pPr>
      <w:r>
        <w:rPr>
          <w:rFonts w:hAnsi="Times New Roman" w:cs="Times New Roman"/>
          <w:color w:val="000000"/>
          <w:sz w:val="24"/>
          <w:szCs w:val="24"/>
        </w:rPr>
        <w:t>стороннем шуме или стуке, возникновении поломок, угрожающих аварией, прекращение подачи электроэнергии, появлении постороннего запаха, появлении постороннего запаха, появлении ощущения электрического тока необходимо прекратить эксплуатацию оборудования, выключить его. Необходимо оповестить об опасности окружающих людей 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6.2.2. 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6.2.3. При пожаре или обнаружении признаков горения немедленно сообщить в пожарную команду по телефону …,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по телефону 112,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посудомоечную машину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Перекрыть вентили подвода воды к водонагревателю, ванне и душам струйной очистки.</w:t>
      </w:r>
    </w:p>
    <w:p>
      <w:pPr>
        <w:spacing w:line="240" w:lineRule="auto"/>
        <w:rPr>
          <w:rFonts w:hAnsi="Times New Roman" w:cs="Times New Roman"/>
          <w:color w:val="000000"/>
          <w:sz w:val="24"/>
          <w:szCs w:val="24"/>
        </w:rPr>
      </w:pPr>
      <w:r>
        <w:rPr>
          <w:rFonts w:hAnsi="Times New Roman" w:cs="Times New Roman"/>
          <w:color w:val="000000"/>
          <w:sz w:val="24"/>
          <w:szCs w:val="24"/>
        </w:rPr>
        <w:t>7.2.3. Слить воду из ванн, для чего вынуть пробки /в посудомоечных машинах не-прерывного действия/ или переливную трубу /в посудомоечных машинах пери-одического действия/. Снять фартуки /шторки/ и промыть их в моющем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7.2.4. Открыть и закрепить в верхнем положении фиксаторами дверцы посудомоечной машины. Остатки пищи из моечной камеры машины удалить с помощью щетки. Промыть ванны и внутреннюю часть рабочей камеры машины моющим раствором. Снять и промыть фильтры насосов, в случае засорения снять и прочистить форсунки. Водой из шланга промыть ванны и кожух. После санитарной обработки все узлы и детали установить на место.</w:t>
      </w:r>
    </w:p>
    <w:p>
      <w:pPr>
        <w:spacing w:line="240" w:lineRule="auto"/>
        <w:rPr>
          <w:rFonts w:hAnsi="Times New Roman" w:cs="Times New Roman"/>
          <w:color w:val="000000"/>
          <w:sz w:val="24"/>
          <w:szCs w:val="24"/>
        </w:rPr>
      </w:pPr>
      <w:r>
        <w:rPr>
          <w:rFonts w:hAnsi="Times New Roman" w:cs="Times New Roman"/>
          <w:color w:val="000000"/>
          <w:sz w:val="24"/>
          <w:szCs w:val="24"/>
        </w:rPr>
        <w:t>7.2.5. После мытья столовой посуды ручным способом произвести санитарную обработку двухсекционных ванн. Провести дезинфекцию всей столовой посуды и при-боров /в соответствии с инструкцией по приготовлению дезинфицирующих средств/. Закрыть краны холодной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7.2.6. Устойчиво разместить на места хранения чистую продезинфицированную столовую посуду и приборы.</w:t>
      </w:r>
    </w:p>
    <w:p>
      <w:pPr>
        <w:spacing w:line="240" w:lineRule="auto"/>
        <w:rPr>
          <w:rFonts w:hAnsi="Times New Roman" w:cs="Times New Roman"/>
          <w:color w:val="000000"/>
          <w:sz w:val="24"/>
          <w:szCs w:val="24"/>
        </w:rPr>
      </w:pPr>
      <w:r>
        <w:rPr>
          <w:rFonts w:hAnsi="Times New Roman" w:cs="Times New Roman"/>
          <w:color w:val="000000"/>
          <w:sz w:val="24"/>
          <w:szCs w:val="24"/>
        </w:rPr>
        <w:t>7.2.7. Выключить кипятильник и закрыть вентиль на водопроводной трубе.</w:t>
      </w:r>
    </w:p>
    <w:p>
      <w:pPr>
        <w:spacing w:line="240" w:lineRule="auto"/>
        <w:rPr>
          <w:rFonts w:hAnsi="Times New Roman" w:cs="Times New Roman"/>
          <w:color w:val="000000"/>
          <w:sz w:val="24"/>
          <w:szCs w:val="24"/>
        </w:rPr>
      </w:pPr>
      <w:r>
        <w:rPr>
          <w:rFonts w:hAnsi="Times New Roman" w:cs="Times New Roman"/>
          <w:color w:val="000000"/>
          <w:sz w:val="24"/>
          <w:szCs w:val="24"/>
        </w:rPr>
        <w:t>7.2.8.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7.2.9. Отходы производства убрать в специально отведённое место, согласно маркировке.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49dda55aced4a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