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машиниста промывочного агрегата (выполнение работ по химической обработке скважин)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промывочного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промывочного агрегата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промывочного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промывочного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промывочного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промывочного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хранении, транспортировании и реализации нефтепродуктов,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 для машиниста промывочного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Машинисту промывочного агрегата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промывочного агрегата допускаются работники,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промывочного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промывочного агрегата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возможно воздействие следующих основных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агрессивность отдельных фракций и компонентов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смазочные масла;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щелочи.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(работа "стоя", монотонность труда, тяжесть труда, напряженность труда);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(перенапряжение анализаторов, эмоциональные перегрузки, монотонность труда).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Перед началом работ машинист агрегата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заданием;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агрегата и оборудования и при обнаружении неисправностей принять меры к их устранению;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защитной шпильки в предохранительном клапане и её соответствие комплекту плунжеров, установленных в насосе;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манометра на напорной линии насоса;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заливки кислоты плотно закрыть крышки наливных горловин;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агрегат на ровной площадке не ближе 10 метров от устья скважины с наветренной стороны и так, чтобы кабина его не была обращена в сторону скважины;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в вертикальное положение складные перила на цистерне и закрепить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приемную линию к работе и соединить нагнетательный трубопровод агрегата с головкой на устье скважины;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все движущиеся части и убрать посторонние предметы, накрыть гидравлическую часть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До начала закачки раствора кислоты в скважину нагнетательную линию необходимо опрессовать на полуторакратное ожидаемое рабочее давление. На линии должен быть установлен обратный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Кислотная обработка скважины должна проводиться машинистом и мотористом под руководством инженера по сложным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Во время закачки раствора кислоты в скважину машинист должен находиться на площадке цистерны, а моторист-водитель - в кабине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Категорически запрещается присутствие посторонних лиц вблизи работающего агрегата и особенно вблизи напорной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 время работы агрегата машинист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плотностью соединения клапанных и цилиндровых крышек и в случае появления течи остановить насос, устранить дефект;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работой всех узлов, механизмов и деталей, доступных внешнему осмотру;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появления посторонних стуков и шумов остановить агрегат и устранить неполадки;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всеми соединениями трубопроводов агрегата и в случае появления течи остановить агрегат, сбросить давление до нуля и только после этого устранить течь;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температурой подшипников и других трущихся частей;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системы смазки насоса и количеством масла, поступающего к плунжерам;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предохранительного клапана. В случае среза контрольной шпильки остановить агрегат и заменить её;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предохранительный клапан не реагирует на повышение давления сверх допустимого, остановить агрегат, разобрать клапан и устранить неисправность;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cледить за показанием манометра;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уровнем в цистернах по уровнемерам;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отстоя кислоты производить в специально отведенном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пропарку и мойку автомобиля осуществлять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эксплуатации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насоса 4НК-500 на неингибированной соляной кислоте;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развивать давление на первой скорости выше 500 кгс/см при плунжере диаметром 100 мм и выше 320 кгс/см при плунжере диаметром 120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аварийной ситуации, инцидента (несчастного случая, пожара, поломки механизмов агрегата и др.) немедленно прекратить работу, сообщить о случившемся руководителю работ и действовать в соответствии с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 на буровой;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разобрать все наведенные коммуникации, уложить их на агрегате и прочно закрепить;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люки цистерны, закрепить колпаки уровнемеров, уложить перила в транспортное положение;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проверить, не осталось ли на агрегате незакреплённого инструмента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По возвращении в гараж следует подвергнуть агрегат наружному осмотру. Неисправности, обнаруженные как в процессе работы, так и при осмотре, необходимо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6ceda7b6864d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