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машиниста строительной машины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машиниста строительной машины.</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на автомобильном транспорте, </w:t>
      </w:r>
      <w:r>
        <w:rPr>
          <w:rFonts w:hAnsi="Times New Roman" w:cs="Times New Roman"/>
          <w:color w:val="000000"/>
          <w:sz w:val="24"/>
          <w:szCs w:val="24"/>
        </w:rPr>
        <w:t>Приказ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машинистом строительной машины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дорожная техника, грузоподъемные машины и механизмы, перемещаемые материалы;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технологического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технологического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работника;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После получения задания машинист обязан выполнить следующее: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с руководителем работ место предстоящей работы и убедиться в отсутствии помех от других машин и механизмов;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уточнить последовательность выполнения работы и меры по обеспечению безопасности;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предупредить о запуске двигателя работников, находящихся в зоне ее работы.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произвести запуск двигателя, проверить на холостом ходу работу всех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4.1.2. Перед началом работы внешним осмотром убедиться в полной исправности агрегата и проверить: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техническое состояние агрегата, обращая особое внимание на исправность баллонов с сжиженным газом, наличие манометра, исправность зубьев фрезы, тормозной системы, рулевого управления, приборов освещения и сигнализации;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давление воздуха в шинах в соответствии с нормами;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исправного инструмента и приспособлений;·</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заправку автомобиля топливом, маслом, водой, тормозной жидкостью и уровень электролита в аккумуляторной батарее.</w:t>
      </w:r>
    </w:p>
    <w:p>
      <w:pPr>
        <w:spacing w:line="240" w:lineRule="auto"/>
        <w:rPr>
          <w:rFonts w:hAnsi="Times New Roman" w:cs="Times New Roman"/>
          <w:color w:val="000000"/>
          <w:sz w:val="24"/>
          <w:szCs w:val="24"/>
        </w:rPr>
      </w:pPr>
      <w:r>
        <w:rPr>
          <w:rFonts w:hAnsi="Times New Roman" w:cs="Times New Roman"/>
          <w:color w:val="000000"/>
          <w:sz w:val="24"/>
          <w:szCs w:val="24"/>
        </w:rPr>
        <w:t>4.1.3. Все движущиеся части машины должны быть недоступны для окружающих людей; работать на машине со снятыми защитными ограждениями нельзя.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Машинист не должен приступать к работе при следующих нарушениях требований безопасности: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неисправностях, указанных в инструкции завода-изготовителя машины, при которых не допускается ее эксплуатация;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посторонних предметов на пути движения машины, отсутствии ограждений и предупредительных знаков;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машиниста и рабочей зоны.</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отсутствии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4.4.2. Зона работы в темное время суток должна быть освещена.</w:t>
      </w:r>
    </w:p>
    <w:p>
      <w:pPr>
        <w:spacing w:line="240" w:lineRule="auto"/>
        <w:rPr>
          <w:rFonts w:hAnsi="Times New Roman" w:cs="Times New Roman"/>
          <w:color w:val="000000"/>
          <w:sz w:val="24"/>
          <w:szCs w:val="24"/>
        </w:rPr>
      </w:pPr>
      <w:r>
        <w:rPr>
          <w:rFonts w:hAnsi="Times New Roman" w:cs="Times New Roman"/>
          <w:color w:val="000000"/>
          <w:sz w:val="24"/>
          <w:szCs w:val="24"/>
        </w:rPr>
        <w:t>4.4.3. Перед началом выполнения дорожных работ машинист должен быть ознакомлен с применяемой условной сигнализацией, подаваемой жестами и флажками, порядком движения, маневрирования дорожной техники, местами разворота, въездами, местами складирования материалов и хранения инвентаря.</w:t>
      </w:r>
    </w:p>
    <w:p>
      <w:pPr>
        <w:spacing w:line="240" w:lineRule="auto"/>
        <w:rPr>
          <w:rFonts w:hAnsi="Times New Roman" w:cs="Times New Roman"/>
          <w:color w:val="000000"/>
          <w:sz w:val="24"/>
          <w:szCs w:val="24"/>
        </w:rPr>
      </w:pPr>
      <w:r>
        <w:rPr>
          <w:rFonts w:hAnsi="Times New Roman" w:cs="Times New Roman"/>
          <w:color w:val="000000"/>
          <w:sz w:val="24"/>
          <w:szCs w:val="24"/>
        </w:rPr>
        <w:t>4.4.4. Особо опасные места (траншеи, котлованы, ямы) должны быть ограждены щитами (заборами) с установкой сигнальных фонарей, включаемых (зажигаемых) в темное время суток и в условиях ограниченной видимости.</w:t>
      </w:r>
    </w:p>
    <w:p>
      <w:pPr>
        <w:spacing w:line="240" w:lineRule="auto"/>
        <w:rPr>
          <w:rFonts w:hAnsi="Times New Roman" w:cs="Times New Roman"/>
          <w:color w:val="000000"/>
          <w:sz w:val="24"/>
          <w:szCs w:val="24"/>
        </w:rPr>
      </w:pPr>
      <w:r>
        <w:rPr>
          <w:rFonts w:hAnsi="Times New Roman" w:cs="Times New Roman"/>
          <w:color w:val="000000"/>
          <w:sz w:val="24"/>
          <w:szCs w:val="24"/>
        </w:rPr>
        <w:t>4.4.5. В кабине машины запрещается хранить топливо и другие легковоспламеняющиеся жидкости, а также промасленный обтирочный материал.</w:t>
      </w:r>
    </w:p>
    <w:p>
      <w:pPr>
        <w:spacing w:line="240" w:lineRule="auto"/>
        <w:rPr>
          <w:rFonts w:hAnsi="Times New Roman" w:cs="Times New Roman"/>
          <w:color w:val="000000"/>
          <w:sz w:val="24"/>
          <w:szCs w:val="24"/>
        </w:rPr>
      </w:pPr>
      <w:r>
        <w:rPr>
          <w:rFonts w:hAnsi="Times New Roman" w:cs="Times New Roman"/>
          <w:color w:val="000000"/>
          <w:sz w:val="24"/>
          <w:szCs w:val="24"/>
        </w:rPr>
        <w:t>4.4.6. Обнаруженные нарушения требований безопасности должны быть устранены собственными силами до начала работ, а при невозможности сделать это машинист обязан сообщить о них бригадиру или ответственному руководителю работ.</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 течение всего рабочего дня рабочее место машиниста следует содержать в чистоте и обеспечивать обтирочным материалом, инвентарем для чистки, которые должны храниться в специально оборудованных местах. Для очистки оборудования, рабочих мест и спецодежды надлежит применять пылесосные установки. Использовать для этих целей сжатый воздух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 Машинист должен быть внимательным, не отвлекаться от выполняемой работы и вовремя принимать меры предосторожности для предупреждения столкновения с препятствиями.</w:t>
      </w:r>
    </w:p>
    <w:p>
      <w:pPr>
        <w:spacing w:line="240" w:lineRule="auto"/>
        <w:rPr>
          <w:rFonts w:hAnsi="Times New Roman" w:cs="Times New Roman"/>
          <w:color w:val="000000"/>
          <w:sz w:val="24"/>
          <w:szCs w:val="24"/>
        </w:rPr>
      </w:pPr>
      <w:r>
        <w:rPr>
          <w:rFonts w:hAnsi="Times New Roman" w:cs="Times New Roman"/>
          <w:color w:val="000000"/>
          <w:sz w:val="24"/>
          <w:szCs w:val="24"/>
        </w:rPr>
        <w:t>5.1.3. На работающей машине запрещается нахождение посторонних предметов, а в зоне работы —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машинист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управлять работой машины и оборудования находясь в кабине;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осуществлять постоянный контроль за зоной производства работ;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скоростной режим с учетом дорожных условий, видимости и обзорности, но не более 6 м/мин;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за исправностью ограждений вращающихся частей;</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следить за показаниями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5.1.5. Перегон машины собственным ходом допускается только после проверки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по дорогам общего пользования должны соблюдаться Правила дорожного движения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5.1.6. Машинисту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управлять агрегатом в состоянии алкогольного опьянения или под воздействием наркотических средств;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стоянке агрегата спать и отдыхать в кабине при работающем двигателе или заводить двигатель для обогрева кабины;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управление агрегатом посторонним лицам;</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выполнять смазку, чистку, настройку, регулировку, ремонтные работы, заправку топливом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5.1.7. При производстве работ в ночное время необходимо: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в дневное время разбивку и подготовку участка производства работ;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работы производить при достаточном освещении;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передвигаться по заранее подготовленным подъездным путям;</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участок работ и опасные места должны иметь сигнальное ограждение.</w:t>
      </w:r>
    </w:p>
    <w:p>
      <w:pPr>
        <w:spacing w:line="240" w:lineRule="auto"/>
        <w:rPr>
          <w:rFonts w:hAnsi="Times New Roman" w:cs="Times New Roman"/>
          <w:color w:val="000000"/>
          <w:sz w:val="24"/>
          <w:szCs w:val="24"/>
        </w:rPr>
      </w:pPr>
      <w:r>
        <w:rPr>
          <w:rFonts w:hAnsi="Times New Roman" w:cs="Times New Roman"/>
          <w:color w:val="000000"/>
          <w:sz w:val="24"/>
          <w:szCs w:val="24"/>
        </w:rPr>
        <w:t>5.1.8. Покидать рабочее место или оставлять машину разрешается только после принятия мер, исключающих возможность ее самопроизвольного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5.1.9. Осмотр, ремонт и обслуживание машины следует производить после ее остановки и принятия мер, исключающих ошибочное или самопроизвольное включение.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столкновение с другим транспортным или техническим средством, наезд на людей, опрокидывание автомобиля, по причине нарушения требований правил безопасности дорожного движения;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стихийные природные явления, по причине катаклизмов;</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загорание автомобиля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неисправностей (поломок) отдельных узлов машины машинист обязан остановить работу до устранения этих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Если устранить неисправности собственными силами не представляется возможным, то машинист обязан поставить об этом в известность руководителя работ и ответственного за техническое состояние.</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пожара или признаков горения (задымленность, запах гари и т. п.) необходимо: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к тушению возгорания имеющимися на рабочем месте средствами пожаротушения;</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невозможности самостоятельной ликвидации пожара немедленно сообщить о пожаре по телефону 101 или 112 (назвать адрес объекта, место возникновения пожара, свою фамилию), а также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привести в порядок автомобиль,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0cbd17e1edb400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