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w:t>
      </w:r>
      <w:r>
        <w:rPr>
          <w:rFonts w:hAnsi="Times New Roman" w:cs="Times New Roman"/>
          <w:color w:val="000000"/>
          <w:sz w:val="24"/>
          <w:szCs w:val="24"/>
        </w:rPr>
        <w:t> </w:t>
      </w:r>
      <w:r>
        <w:rPr>
          <w:rFonts w:hAnsi="Times New Roman" w:cs="Times New Roman"/>
          <w:b/>
          <w:bCs/>
          <w:color w:val="000000"/>
          <w:sz w:val="24"/>
          <w:szCs w:val="24"/>
        </w:rPr>
        <w:t xml:space="preserve">по охране труда для мастера деревообрабатывающего цеха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мастера деревообрабатывающего цеха.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23.09.2020 N 644н</w:t>
      </w:r>
      <w:r>
        <w:rPr>
          <w:rFonts w:hAnsi="Times New Roman" w:cs="Times New Roman"/>
          <w:color w:val="000000"/>
          <w:sz w:val="24"/>
          <w:szCs w:val="24"/>
        </w:rPr>
        <w:t xml:space="preserve"> "Об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мастера деревообрабатывающего цеха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с высоты предметы и инструмент;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электромагнитного излучения;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влажность и подвижность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механизмы, подвижной состав;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недостаточный уровень освещенности;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напряжение зрения, внимания, длительные статические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мастер участка деревообработки должен:</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включить в работу систему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измерительных приборов, шаблонов, а также наличие на стеллажах и ремонтных установках запасных частей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трапов, мостиков, обеспечить их надежную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надежности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в наличии заземления системного блока, монитора и защитного экрана.</w:t>
      </w:r>
    </w:p>
    <w:p>
      <w:pPr>
        <w:spacing w:line="240" w:lineRule="auto"/>
        <w:rPr>
          <w:rFonts w:hAnsi="Times New Roman" w:cs="Times New Roman"/>
          <w:color w:val="000000"/>
          <w:sz w:val="24"/>
          <w:szCs w:val="24"/>
        </w:rPr>
      </w:pPr>
      <w:r>
        <w:rPr>
          <w:rFonts w:hAnsi="Times New Roman" w:cs="Times New Roman"/>
          <w:color w:val="000000"/>
          <w:sz w:val="24"/>
          <w:szCs w:val="24"/>
        </w:rPr>
        <w:t>4.2.3. Протереть антистатической салфеткой поверхность экрана монитора и защитного экрана.</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правильность установки стола, стула, пюпитра, угла наклона экрана, положение клавиатуры, положение мыши на специальном коврике, при необходимости произвести регулировку рабочего стола и кресла, а также расположение элементов компьютера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Обеспечить безопасность и осуществить допуск к работе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визуально проверить общее состояние подчиненного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у подчиненных спецодежды, спецобуви, СИЗ, их внешнее состояние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измерительных приборов, шаблонов, а также наличие на стеллажах и ремонтных установках запасных частей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трапов, мостиков, обеспечить их надежную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надежности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провести целевой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выдать наряд-допуск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4.4.2.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 с ручным деревообрабатывающим инструментом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заточку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деревянных ручек инструмента, которые должны быть без трещин, бугров, сколов, отщипов, гнили;</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металлических рукояток инструмента, которые должны быть без острых кромок,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лезвия топора, которое должно быть гладким, несбитым, без заусенцев, выбоин, вмятин и трещин, прочно и плотно насажено на топорище и закреплено мягким стальным заершенным клином;</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поверхности топорища, которая должна быть гладкой, ровной, зачищенной, без трещин, сучков и надломов. Длина рукоятки должна быть в 2,5–3 раза больше высоты топора;</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деревянных частей рубанков и фуганков, которые должны быть без трещин;</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ножей рубанков и фуганков, которые необходимо правильно заточить с углом заточки режущей кромки в пределах 25–30°;</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поверхности рубанков и фуганков, которые должны быть гладко и ровно зачищены, а задний конец колодки, приходящийся под руку, закруглен;</w:t>
      </w:r>
    </w:p>
    <w:p>
      <w:pPr>
        <w:spacing w:line="240" w:lineRule="auto"/>
        <w:rPr>
          <w:rFonts w:hAnsi="Times New Roman" w:cs="Times New Roman"/>
          <w:color w:val="000000"/>
          <w:sz w:val="24"/>
          <w:szCs w:val="24"/>
        </w:rPr>
      </w:pPr>
      <w:r>
        <w:rPr>
          <w:rFonts w:hAnsi="Times New Roman" w:cs="Times New Roman"/>
          <w:color w:val="000000"/>
          <w:sz w:val="24"/>
          <w:szCs w:val="24"/>
        </w:rPr>
        <w:t>зажимное устройство металлических рубанков для чистового строгания, которое должно обеспечивать регулирование ножа на расстояние не более 3 мм;</w:t>
      </w:r>
    </w:p>
    <w:p>
      <w:pPr>
        <w:spacing w:line="240" w:lineRule="auto"/>
        <w:rPr>
          <w:rFonts w:hAnsi="Times New Roman" w:cs="Times New Roman"/>
          <w:color w:val="000000"/>
          <w:sz w:val="24"/>
          <w:szCs w:val="24"/>
        </w:rPr>
      </w:pPr>
      <w:r>
        <w:rPr>
          <w:rFonts w:hAnsi="Times New Roman" w:cs="Times New Roman"/>
          <w:color w:val="000000"/>
          <w:sz w:val="24"/>
          <w:szCs w:val="24"/>
        </w:rPr>
        <w:t>ножи рубанков и фуганков, которые должны быть без выкрошенных мест и завалов на режущих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ширину развода зубьев пил и ножовок, которая должна быть одинакова в обе стороны и не превышать двойной толщины пилы. Пилы с поломанными зубьями, трещинами или вогнутостями должны быть заменены;</w:t>
      </w:r>
    </w:p>
    <w:p>
      <w:pPr>
        <w:spacing w:line="240" w:lineRule="auto"/>
        <w:rPr>
          <w:rFonts w:hAnsi="Times New Roman" w:cs="Times New Roman"/>
          <w:color w:val="000000"/>
          <w:sz w:val="24"/>
          <w:szCs w:val="24"/>
        </w:rPr>
      </w:pPr>
      <w:r>
        <w:rPr>
          <w:rFonts w:hAnsi="Times New Roman" w:cs="Times New Roman"/>
          <w:color w:val="000000"/>
          <w:sz w:val="24"/>
          <w:szCs w:val="24"/>
        </w:rPr>
        <w:t>наличие на деревянных рукоятках долот и стамесок металлического кольца со стороны конца, испытывающего удары, для предупреждения раскола рукоятки.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производстве работ мастер участка деревообработки обязан:</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контроль за соблюдением подчиненными правил охраны труда,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правильным выполнением ими приемов работы;</w:t>
      </w:r>
    </w:p>
    <w:p>
      <w:pPr>
        <w:spacing w:line="240" w:lineRule="auto"/>
        <w:rPr>
          <w:rFonts w:hAnsi="Times New Roman" w:cs="Times New Roman"/>
          <w:color w:val="000000"/>
          <w:sz w:val="24"/>
          <w:szCs w:val="24"/>
        </w:rPr>
      </w:pPr>
      <w:r>
        <w:rPr>
          <w:rFonts w:hAnsi="Times New Roman" w:cs="Times New Roman"/>
          <w:color w:val="000000"/>
          <w:sz w:val="24"/>
          <w:szCs w:val="24"/>
        </w:rPr>
        <w:t>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только ту работу, которая ему была поручена и по которой он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только установленными проходами. Запрещается перелезать через оборудование и подлезать под ним;</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 не допускать загромождения проходов к рабочему месту запасными частями, снятыми деталями и др.;</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электрооборудованием, ПЭВМ,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оборудования в работу предупреждать окружающих условным сигналом;</w:t>
      </w:r>
    </w:p>
    <w:p>
      <w:pPr>
        <w:spacing w:line="240" w:lineRule="auto"/>
        <w:rPr>
          <w:rFonts w:hAnsi="Times New Roman" w:cs="Times New Roman"/>
          <w:color w:val="000000"/>
          <w:sz w:val="24"/>
          <w:szCs w:val="24"/>
        </w:rPr>
      </w:pPr>
      <w:r>
        <w:rPr>
          <w:rFonts w:hAnsi="Times New Roman" w:cs="Times New Roman"/>
          <w:color w:val="000000"/>
          <w:sz w:val="24"/>
          <w:szCs w:val="24"/>
        </w:rPr>
        <w:t>снятие ограждений проводить только при остановленном и обесточенном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перед использованием приставных лестниц убедиться в их исправности, проверить наличие на их тетивах инвентарного номера, даты следующего испытания, принадлежность цеху, наличие наконечников и стяжек, отсутствие сколов.</w:t>
      </w:r>
    </w:p>
    <w:p>
      <w:pPr>
        <w:spacing w:line="240" w:lineRule="auto"/>
        <w:rPr>
          <w:rFonts w:hAnsi="Times New Roman" w:cs="Times New Roman"/>
          <w:color w:val="000000"/>
          <w:sz w:val="24"/>
          <w:szCs w:val="24"/>
        </w:rPr>
      </w:pPr>
      <w:r>
        <w:rPr>
          <w:rFonts w:hAnsi="Times New Roman" w:cs="Times New Roman"/>
          <w:color w:val="000000"/>
          <w:sz w:val="24"/>
          <w:szCs w:val="24"/>
        </w:rPr>
        <w:t>5.1.2. Мастер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5.1.3.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5.1.5.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5.1.6.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5.1.10.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мастеру участка деревообработки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 ремонт электросетей, электроаппаратуры и электроустановок, замену электроламп, а также прикасаться к токоведущим частям и неизолированным проводам. 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поврежденными розетками, вилками, шнурами, работать без заземления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стоять на влажном полу при включении и выключении измерительного оборудования, браться за вилку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выдергивать вилку за шнур;</w:t>
      </w:r>
    </w:p>
    <w:p>
      <w:pPr>
        <w:spacing w:line="240" w:lineRule="auto"/>
        <w:rPr>
          <w:rFonts w:hAnsi="Times New Roman" w:cs="Times New Roman"/>
          <w:color w:val="000000"/>
          <w:sz w:val="24"/>
          <w:szCs w:val="24"/>
        </w:rPr>
      </w:pPr>
      <w:r>
        <w:rPr>
          <w:rFonts w:hAnsi="Times New Roman" w:cs="Times New Roman"/>
          <w:color w:val="000000"/>
          <w:sz w:val="24"/>
          <w:szCs w:val="24"/>
        </w:rPr>
        <w:t>загромождать измерительное и другое оборудование посторонними предметами, которые снижают теплоотдачу;</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электрическом оборудовании или ПВЭМ одновременно прикасаться к оборудованию и к частям помещения или оборудования, имеющим соединение с землей (радиаторы батарей, металлоконструкции);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непрерывно работать с ПЭВМ и ВДТ без перерыва на отдых;</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мастер участка деревообработки обязан прекратить работу, организовать эвакуацию подчиненных лиц и немедленно сообщить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6.3.2.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Во всех случаях обнаружения обрыва проводов питания, неисправности заземления и других повреждений электрооборудования, появления запаха гари немедленно отключить питание и сообщить об аварийной ситуации руководителю и электрику. Возобновить работу разрешается только после устранения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6.3.4. При любых случаях сбоя в работе технического оборудования немедленно вызвать представителя отдела информационных технологий.</w:t>
      </w:r>
    </w:p>
    <w:p>
      <w:pPr>
        <w:spacing w:line="240" w:lineRule="auto"/>
        <w:rPr>
          <w:rFonts w:hAnsi="Times New Roman" w:cs="Times New Roman"/>
          <w:color w:val="000000"/>
          <w:sz w:val="24"/>
          <w:szCs w:val="24"/>
        </w:rPr>
      </w:pPr>
      <w:r>
        <w:rPr>
          <w:rFonts w:hAnsi="Times New Roman" w:cs="Times New Roman"/>
          <w:color w:val="000000"/>
          <w:sz w:val="24"/>
          <w:szCs w:val="24"/>
        </w:rPr>
        <w:t>6.3.5. При загорании, могущем привести к взрыву,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в пожарную охрану и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встречу пожарной части.</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привести в порядок инструмент, оборудование, поместить их на хранение в специально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89fd0c1846c48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