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консервирования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консервирования.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№858н от 4 декабря 2020 г</w:t>
      </w:r>
      <w:r>
        <w:rPr>
          <w:rFonts w:hAnsi="Times New Roman" w:cs="Times New Roman"/>
          <w:color w:val="000000"/>
          <w:sz w:val="24"/>
          <w:szCs w:val="24"/>
        </w:rPr>
        <w:t xml:space="preserve"> 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мастером консервирования допускаются лица не моложе 18 лет, прошедшие медицинский осмотр и не имеющие противопоказаний.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Допускается выдавать удостоверение о проверке знания требований охраны труда работнику, успешно прошедшему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Проходы в производственных помещениях должны быть свободными и находиться вне зоны перемещения внутрицехового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4.1.2. Минимальная ширина одиночных проходов к рабочим местам и на рабочих местах с учетом выступающих частей оборудования должна быть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4.1.3. Запрещается загромождать проходы сырьем и готовой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4.1.4. При выполнении работ в положении сидя на каждом рабочем месте должны быть установлены удобные стулья, табуреты.</w:t>
      </w:r>
    </w:p>
    <w:p>
      <w:pPr>
        <w:spacing w:line="240" w:lineRule="auto"/>
        <w:rPr>
          <w:rFonts w:hAnsi="Times New Roman" w:cs="Times New Roman"/>
          <w:color w:val="000000"/>
          <w:sz w:val="24"/>
          <w:szCs w:val="24"/>
        </w:rPr>
      </w:pPr>
      <w:r>
        <w:rPr>
          <w:rFonts w:hAnsi="Times New Roman" w:cs="Times New Roman"/>
          <w:color w:val="000000"/>
          <w:sz w:val="24"/>
          <w:szCs w:val="24"/>
        </w:rPr>
        <w:t>4.1.5. При выполнении работ в положении стоя рабочие места должны быть обеспечены стульями для отдыха работников во время перерывов.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Все движущиеся, вращающиеся и выступающие части технологического оборудования, вспомогательных механизмов должны быть надежно ограждены или расположены так, чтобы исключалась возможность травмирования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4.2.2. Форма, размеры, прочность и жесткость защитного ограждения, его расположение относительно ограждаемых частей технологического оборудования должны исключать возможность воздействия на работника ограждаемых частей и выбросов инструмента, обрабатываемых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4.2.3. Защитные ограждения технологического оборудования, которые необходимо вручную открывать, снимать, перемещать или устанавливать несколько раз в течение одной смены, должны иметь соответствующие устройства.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с варочными котлами и автоклавами температура наружной поверхности не должна превышать +45.</w:t>
      </w:r>
    </w:p>
    <w:p>
      <w:pPr>
        <w:spacing w:line="240" w:lineRule="auto"/>
        <w:rPr>
          <w:rFonts w:hAnsi="Times New Roman" w:cs="Times New Roman"/>
          <w:color w:val="000000"/>
          <w:sz w:val="24"/>
          <w:szCs w:val="24"/>
        </w:rPr>
      </w:pPr>
      <w:r>
        <w:rPr>
          <w:rFonts w:hAnsi="Times New Roman" w:cs="Times New Roman"/>
          <w:color w:val="000000"/>
          <w:sz w:val="24"/>
          <w:szCs w:val="24"/>
        </w:rPr>
        <w:t>Опасные зоны должны иметь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Данное оборудование имеет предохранительные клапаны, теплоизоляционное покрытие, система трубопроводов с горячей водой и паром имеет редуцирующие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теплообразующих машин опасными факторами являются: высокое давление, электрический ток, высокая температура, влажная среда.</w:t>
      </w:r>
    </w:p>
    <w:p>
      <w:pPr>
        <w:spacing w:line="240" w:lineRule="auto"/>
        <w:rPr>
          <w:rFonts w:hAnsi="Times New Roman" w:cs="Times New Roman"/>
          <w:color w:val="000000"/>
          <w:sz w:val="24"/>
          <w:szCs w:val="24"/>
        </w:rPr>
      </w:pPr>
      <w:r>
        <w:rPr>
          <w:rFonts w:hAnsi="Times New Roman" w:cs="Times New Roman"/>
          <w:color w:val="000000"/>
          <w:sz w:val="24"/>
          <w:szCs w:val="24"/>
        </w:rPr>
        <w:t>После стерилизации выемка корзин с консервами производится с помощью захвата.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осуществляется визуально по приборам (2 манометра и 2 термометра, один из которых контрольный).</w:t>
      </w:r>
    </w:p>
    <w:p>
      <w:pPr>
        <w:spacing w:line="240" w:lineRule="auto"/>
        <w:rPr>
          <w:rFonts w:hAnsi="Times New Roman" w:cs="Times New Roman"/>
          <w:color w:val="000000"/>
          <w:sz w:val="24"/>
          <w:szCs w:val="24"/>
        </w:rPr>
      </w:pPr>
      <w:r>
        <w:rPr>
          <w:rFonts w:hAnsi="Times New Roman" w:cs="Times New Roman"/>
          <w:color w:val="000000"/>
          <w:sz w:val="24"/>
          <w:szCs w:val="24"/>
        </w:rPr>
        <w:t>Автоклав снабжен двумя предохранительными клапанами, ограничивающими предельное давление в аппарате.</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процессом, регулировки, открытие и закрытие систем трубопроводов индивидуальное ручное.</w:t>
      </w:r>
    </w:p>
    <w:p>
      <w:pPr>
        <w:spacing w:line="240" w:lineRule="auto"/>
        <w:rPr>
          <w:rFonts w:hAnsi="Times New Roman" w:cs="Times New Roman"/>
          <w:color w:val="000000"/>
          <w:sz w:val="24"/>
          <w:szCs w:val="24"/>
        </w:rPr>
      </w:pPr>
      <w:r>
        <w:rPr>
          <w:rFonts w:hAnsi="Times New Roman" w:cs="Times New Roman"/>
          <w:color w:val="000000"/>
          <w:sz w:val="24"/>
          <w:szCs w:val="24"/>
        </w:rPr>
        <w:t>Подвод и отвод пара, воды, воздуха, конденсата рассчитан на замкнутую систему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5.1.2. Вентили, краны на трубопроводах открывать медленно, без рывков и больших усилий. Не применять для этих целей молотки, гаечные ключи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ножом соблюдать осторожность, беречь руки от порезов.</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вкладывать нож в пенал (футляр). Не ходить и не наклоняться с ножом в руках, не переносить нож, не вложенный в футляр (пенал).</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с ножом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ножи с непрочно закрепленными полотнами, с рукоятками, имеющими заусенцы, с затупившимися лезвиями;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резкие движения;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нарезать сырье и продукты на весу;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остроту лезвия рукой;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нож во время перерыва в работе в нарезаемом продукте или на столе без футляра;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опираться на мусат при правке ножа. Править нож о мусат следует в стороне от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 Передвигать тележки, передвижные стеллажи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5.1.5. Переносить продукты, сырье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5.1.6.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5.1.7. Перед обработкой замороженные продукты подвергать дефростации. Способы дефростации применять в зависимости от видов сырья и производственных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5.1.8. Вынимать рыбу из ванны проволочным черпаком.</w:t>
      </w:r>
    </w:p>
    <w:p>
      <w:pPr>
        <w:spacing w:line="240" w:lineRule="auto"/>
        <w:rPr>
          <w:rFonts w:hAnsi="Times New Roman" w:cs="Times New Roman"/>
          <w:color w:val="000000"/>
          <w:sz w:val="24"/>
          <w:szCs w:val="24"/>
        </w:rPr>
      </w:pPr>
      <w:r>
        <w:rPr>
          <w:rFonts w:hAnsi="Times New Roman" w:cs="Times New Roman"/>
          <w:color w:val="000000"/>
          <w:sz w:val="24"/>
          <w:szCs w:val="24"/>
        </w:rPr>
        <w:t>5.1.9. При ручной мойке рыбы пользоваться травяными щетками, мочалками.</w:t>
      </w:r>
    </w:p>
    <w:p>
      <w:pPr>
        <w:spacing w:line="240" w:lineRule="auto"/>
        <w:rPr>
          <w:rFonts w:hAnsi="Times New Roman" w:cs="Times New Roman"/>
          <w:color w:val="000000"/>
          <w:sz w:val="24"/>
          <w:szCs w:val="24"/>
        </w:rPr>
      </w:pPr>
      <w:r>
        <w:rPr>
          <w:rFonts w:hAnsi="Times New Roman" w:cs="Times New Roman"/>
          <w:color w:val="000000"/>
          <w:sz w:val="24"/>
          <w:szCs w:val="24"/>
        </w:rPr>
        <w:t>5.1.10. Производить обработку рыбы на производственном столе, имеющем желоб и бортик.</w:t>
      </w:r>
    </w:p>
    <w:p>
      <w:pPr>
        <w:spacing w:line="240" w:lineRule="auto"/>
        <w:rPr>
          <w:rFonts w:hAnsi="Times New Roman" w:cs="Times New Roman"/>
          <w:color w:val="000000"/>
          <w:sz w:val="24"/>
          <w:szCs w:val="24"/>
        </w:rPr>
      </w:pPr>
      <w:r>
        <w:rPr>
          <w:rFonts w:hAnsi="Times New Roman" w:cs="Times New Roman"/>
          <w:color w:val="000000"/>
          <w:sz w:val="24"/>
          <w:szCs w:val="24"/>
        </w:rPr>
        <w:t>5.1.11. При обработке рыбы надевать на левую руку брезентовую рукавицу, пользоваться разделочными ножами, головорубами, скребками.</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с приспособлением для очистки рыбы от чешуи: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нажимать сильно на рукоятку, перемещая скребок при очистке рыбы;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фрезе руками;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постоянно следить за положением гибкого вала, не допускать его большого провисания.</w:t>
      </w:r>
    </w:p>
    <w:p>
      <w:pPr>
        <w:spacing w:line="240" w:lineRule="auto"/>
        <w:rPr>
          <w:rFonts w:hAnsi="Times New Roman" w:cs="Times New Roman"/>
          <w:color w:val="000000"/>
          <w:sz w:val="24"/>
          <w:szCs w:val="24"/>
        </w:rPr>
      </w:pPr>
      <w:r>
        <w:rPr>
          <w:rFonts w:hAnsi="Times New Roman" w:cs="Times New Roman"/>
          <w:color w:val="000000"/>
          <w:sz w:val="24"/>
          <w:szCs w:val="24"/>
        </w:rPr>
        <w:t>5.1.13. Производить нарезку лука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5.1.14. При эксплуатации мясорубки: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загрузку продуктом через загрузочное устройство, подавая продукт равномерно, при включенном электродвигателе;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нормы загрузки, не допускать работы в холостую;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продукты в загрузочную чашу только специальным приспособлением (толкателем, пестиком и т.п.);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остановке электродвигателя или возникновении повышенного шума в редукторе ослабить зажимную гайку.</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с использованием электромеханического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заводов-изготовителей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только для тех работ, которые предусмотрены инструкцией по его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загрузкой оборудования продуктом убедиться, что приводной вал вращается в направлении, указанном стрелкой на его корпусе;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сменные части оборудования осторожно, без больших усилий и рывков;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закреплять сменные исполнительные механизмы, рабочие органы, инструмент;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выгружать фарш из куттера при отсутствии саморазгружающих приспособлений специальным ковшом;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и опускание предохранительной крышки куттера плавно, без рывков;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менять направление вращения лопастей фаршемешалки до полной их остановки, не работать без предохранительного ограждения в загрузочной воронке;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сырье из фаршемешалки разгружать при закрытой решетчатой крышке;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остатки продукта, очищать рабочие органы оборудования при помощи деревянных лопаток, скребков и т.п.;</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неисправность, устанавливать (снимать) рабочие органы, менять ножи и гребенки, извлекать застрявший продукт, очищать использованное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с использованием электромеханического оборудования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ремни, цепи привода, снимать и устанавливать предохранительные крышки, решетки и другие ограждения во время работы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допустимые скорости работы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извлекать руками застрявший продукт;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оборудование без загрузочного устройства, предохранительного кольца и т.п.;</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(удерживать) продукт руками или посторонними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переносить (передвигать) включенное в электрическую сеть нестационарное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на оборудование инструмент, продукцию, тару;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остановить (выключить) его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воды, сырья, продукта и т.п.;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запаха газа в помещении: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работников, находящихся в помещении, о недопустимости пользования открытым огнем, курения, включения и выключения электрического освещения и электроприборов;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окна (форточки, фрамуги) и проветрить помещение;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об этом администрации организации, а при необходимости - вызвать работников аварийной газовой службы.</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следует вызвать пожарную бригаду по телефону 101, сообщить о происшедшем руководителю работ, принять меры по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электромеханическое оборудование при помощи рубильника или 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7.2.2. Не останавливать движущиеся части оборудования руками или каким-либо предметом после выключения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7.2.3. Произвести разборку, очистку и мойку оборудования после остановки движущихся частей с инерционным ходом.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 разборке машин (куттера, овощерезки, мясорубки и др.) и извлечении режущего инструмента (ножей, гребенок, решеток) беречь руки от порезов. Соблюдать последовательность разборки машин; для извлечения из рабочей камеры мясорубки режущего инструмента и шнека применять выталкиватель или специальный крючок. Не использовать для этой цели кратковременный пуск машины.</w:t>
      </w:r>
    </w:p>
    <w:p>
      <w:pPr>
        <w:spacing w:line="240" w:lineRule="auto"/>
        <w:rPr>
          <w:rFonts w:hAnsi="Times New Roman" w:cs="Times New Roman"/>
          <w:color w:val="000000"/>
          <w:sz w:val="24"/>
          <w:szCs w:val="24"/>
        </w:rPr>
      </w:pPr>
      <w:r>
        <w:rPr>
          <w:rFonts w:hAnsi="Times New Roman" w:cs="Times New Roman"/>
          <w:color w:val="000000"/>
          <w:sz w:val="24"/>
          <w:szCs w:val="24"/>
        </w:rPr>
        <w:t>7.3.2. Не очищать рабочую камеру, съемные части оборудования от остатков продукта руками, пользоваться деревянными лопатками, скребками,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7.3.3. Во время очистки от остатков продукта овощерезательной машины поднятую шинковку надежно закрепить.</w:t>
      </w:r>
    </w:p>
    <w:p>
      <w:pPr>
        <w:spacing w:line="240" w:lineRule="auto"/>
        <w:rPr>
          <w:rFonts w:hAnsi="Times New Roman" w:cs="Times New Roman"/>
          <w:color w:val="000000"/>
          <w:sz w:val="24"/>
          <w:szCs w:val="24"/>
        </w:rPr>
      </w:pPr>
      <w:r>
        <w:rPr>
          <w:rFonts w:hAnsi="Times New Roman" w:cs="Times New Roman"/>
          <w:color w:val="000000"/>
          <w:sz w:val="24"/>
          <w:szCs w:val="24"/>
        </w:rPr>
        <w:t>7.3.4. Приспособление для очистки рыбы от чешуи протереть ветошью, смоченной сначала в содовом или мыльном растворе, а затем в чистой теплой воде, соблюдая установленные температуру воды и концентрацию моющего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Окунуть рабочий инструмент по рукоятку в горячую воду, промыть, вынуть и очистить от чешуи. Операцию повторить несколько раз.</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664faaf92a643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