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погрузочно-разгрузочных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погрузочно-разгрузочных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погрузочно-разгрузочных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погрузочно-разгрузочных работ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углы, торчащие штыри;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обрушивающие складируемые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 от упавшего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проходов и мест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такелажного оборудования и оснастки (лебедок, талей, полиспастов и т.п.), съемных грузозахватных приспособлений (стропы, траверсы, клещи), а также наличии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Погрузочно-разгрузочные работы необходимо производить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Переносить острые, режущие, колющие изделия и инструменты только в чехлах, пеналах.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Ставить стеклянную посуду на устойчивые подставки, порожнюю стеклянную тару следует хранить в ящиках с гнёздами.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битой посудой, имеющей сколы, трещины;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 неисправной таре, с торчащими гвоздями, окантовкой;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возможного смещения, падения или опрокидывания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ходить по уложенным грузам, нагонять и перегонять впереди идущих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переноске грузов сзади идущий работник соблюдает расстояние не менее 3 м от впереди идущего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катучих грузов (бочек, рулонов и др.) работник должен находиться сзади перемещаемого груза, толкая его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Погрузку и разгрузку вручную автомобилей можно производить с рамп или специально оборудованных площадок. Площадка рампы должна находиться на одном уровне с площадкой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Строповку крупногабаритных грузов производить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перемещать груз над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погрузке и разгрузке грузов, имеющих острые и режущие кромки и углы, применять подкладки и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применении конвейера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равномерно и устойчиво загружать конвейер грузом;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и снятие груза с рабочего органа конвейера производить при помощи специальных подающих и приемных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 и разгрузке сыпучих грузов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и разгрузку сыпучих грузов производить механизированным способом, исключающим, по возможности,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сыпучих грузов из штабеля не допускать подкопа с образованием козырька;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сыпучих грузов из полувагонов люки открывать специальными приспособлениями, позволяющими работникам находиться на безопасном расстоянии от разгружаемого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сыпучих грузов из полувагонов на путях, расположенных на высоте более 2,5 м (на эстакадах), открытие люков производить со специальных мостков;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бункеров, башен и других емкостей с сыпучими материалами в верхней части емкостей предусматриваются специальные устройства (решетки, люки, ограждения), исключающие возможность падения работников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груза в кузов транспортного средства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навалом груз располагать равномерно по всей площади пола кузова, не допуская возвышения над бортами кузова;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штучные грузы, возвышающиеся над бортом кузова транспортного средства, увязывать такелажем;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ящичные, бочковые и другие штучные грузы укладывать плотно и без промежутков, исключающее их перемещение по полу кузова во время движения транспорта;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грузов в бочковой таре в несколько рядов их накатывают по слегам или покатам боковой поверхностью; бочки с жидким грузом устанавливаются пробками вверх;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стеклянную тару с жидкостями в обрешетках устанавливать стоя;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устанавливать груз в стеклянной таре в два яруса без прокладок;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груз в отдельности должен быть хорошо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 использование неисправной, имеющей дефекты, немаркированной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перегрузка грузоподъемной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погрузке, разгрузке и размещении груза в таре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тару загружать не более номинальной массы брутто;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перегруза тары выше уровня ее бортов;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открывающиеся стенки тары, уложенной в штабель, должны находиться в закрытом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перемещение тары волоком и кантованием.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 в бочках, барабанах, рулонах грузить вручную путем перекатывания или кантования при условии, что пол складского помещения находится на одном уровне с полом вагона или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расположении пол складского помещения ниже уровня пола вагона (кузова), погрузку и разгрузку катно-бочковых грузов вручную при кантовании производить по слегам или покатам двумя работниками при массе одной единицы груза не более 80 кг, а при массе более 80 кг применять канаты или погрузочные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находиться перед скатываемыми грузами или сзади накатываемых по слегам (покатам) катно-бочковых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Транспортные средства, стоящие под погрузкой-разгрузкой, должны быть надёжно заторможены. Под задние колеса автомобиля подкладываются тормозные подкладки в виде клиньев.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Погрузочно-разгрузочные работы грузов вручную, превышающих длину кузова транспортного средства на 2 м и более, производить с применением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Запрещаются погрузочно-разгрузочные работы при отсутствии достаточного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Тяжелые штучные материалы, а также ящики с оборудованием следует перемещать при помощи ломов и других приспособлений с учетом норм переноски грузов на одного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эксплуатации подъемно-транспортного оборудования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очистить габариты, проходы, убрать мусор. Не допускается уборка мусора и отходов непосредственно руками. Для этих целей необходимо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c28bb9065447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