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мастера при выполнении работ по благоустройству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при выполнении работ по благоустройству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при выполнении работ по благоустройству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при выполнении работ по благоустройству;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при выполнении работ по благоустройству;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при выполнении работ по благоустройству.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мастеров по благоустройству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в жилищно-коммунальном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 при выполнении работ по благоустройству.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при выполнении работ по благоустройству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по благоустройству допускаются работники,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(глубине) относительно поверхности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загазованные помещения и колодцы;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электромагнитные поля вблизи действующих линий электропередач;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 отлетающие предметы, инструмент, обрабатываемый материал,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взрывоопасных смесей газов;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ультрафиолетового и инфракрасного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водяные струи высокого давления;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газообразные вещества общетоксического и другого вредного воздействия;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(биологический фактор) в сточных и природных водах;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яйца гельминтов в сточных водах;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 благоустройства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благоустройству территории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работе, следует проверить состояние благоустраиваемой территории; если она загромождена посторонними предметами, мешающими уборке,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предупреждения несчастных случаев работнику следует обратить особое внимание на то, чтобы колодцы подземных коммуникаций, находящиеся в зоне выполнения работ, были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работник должен осмотреть инвентарь и инструмент (метла, ломы, лопаты, совки и т. п.), приспособления,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убедиться в достаточности освещения благоустраиваемой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 в подвалах и технических подпольях необходимо убедиться в отсутствии загазованности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по подготовке почвы необходимо исследовать участок, на котором будет производиться работа, удалить камни и другие предметы, которые могут привести к поломке инструмента и приспособлений или явиться причиной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на проезжей части либо возле нее работнику необходимо проявлять особое внимание к движущемуся автотранспорту; при этом для предупреждения несчастных случаев следует пользоваться сигнальным жилетом, окрашенным в яркий цвет.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работнику необходимо постоянно обращать внимание на состояние поверхности благоустраиваемой территории;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нужно быть внимательным и контролировать изменение окружающей обстановки, особенно в неблагоприятных погодных условиях (дождь, туман, снегопад, гололед и т. 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Работнику следует соблюдать осторожность и быть внимательным вблизи зон повышенной опасности (зон передвижения и маневрирования транспортных средств, погрузочно- разгрузочных работ и др.), а также на проезжей части дорог, обращать внимание на неровности и скользкие места на благоустраиваемой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должен соблюдать осторожность при перемещении по территории, чтобы не споткнуться и не удариться о шланги, ящики,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головы работнику нужно быть внимательным при передвижении возле низко расположенных конструктивных частей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уборке территории работнику следует в первую очередь убрать осколки битого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порезов рук битым стеклом работнику следует пользоваться при этом защитными рукавицами и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уборке территории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Уборку мусора нужно производить по возможности с использованием уборочного инвентаря; следует избегать выполнения этой работы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уборки мусора вручную необходимо остерегаться заноз и порезов, а также острых краев и углов находящихся в мусоре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 должен знать о том, что при уборке территории довольно часто происходят микротравмы (занозы, уколы, порезы пальцев рук торчащими гвоздями, осколками разбитого стекла, заусенцами на оборудовании и т. п.), которые опасны тем, что в ранку может быть внесена инфекция; поэтому для предохранения рук от микротравм следует пользоваться защитными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для промывки уличных урн хлорированной воды не следует превышать установленную концентрацию извести (не более 100 г на ведро воды), так как в противном случае вредные вещества, выделяющиеся при этом, могут оказывать неблагоприятное воздействие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уборки территории нужно соблюдать повышенную осторожность при работе возле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Особую осторожность работнику необходимо соблюдать во время уборки территории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уборки территории работнику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поливке территории водой нельзя допускать ее попадания на токоведущие части любых наружных электрических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на открытом воздухе во время сильных морозов работнику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предупреждения случаев травматизма не следует производить уборку территории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работник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почвообрабатывающего агрегата запрещается находиться на прицепных и навесных орудиях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Кошение газонов необходимо производить в светлое время суток. Косить газоны во время дождя, густого тумана (при видимости менее 50 м) и при сильном ветре (более 6 баллов)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газонокосилкой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очищать ножи режущего аппарата газонокосилки незащищенными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газонокосилки, оборудованные механическим двигателем, при скашивании газонов на высоту менее 2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газонокосилки при кошении травостоя высотой более 20 см. Для этой цели следует применять сенокосилки;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выполнять ремонтные, регулировочные (кроме регулировки карбюратора) работы при работающем двигателе газонокосилки;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для заправки газонокосилки этилированный бензин;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курить во время заправки газонокосилки топливом, а также во время работы газонокосилки;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работать без применения средств индивидуальной защиты органов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Работы по формированию крон и валке деревьев должны выполняться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Допускается в исключительных случаях (последствия чрезвычайных ситуаций и стихийных бедствий) выполнять работы по валке деревьев в ночное время при условии обеспечения освещения рабочей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с ядохимикатами запрещается принимать пищу, пить,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посторонних лиц в местах работы с ядохимикатами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Для обеспечения безопасности транспорта и пешеходов оградить места вытекания из трубопроводов и установить предупреждающие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используемый при благоустройстве территории инвентарь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4664d556a64a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