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r>
        <w:rPr>
          <w:rFonts w:hAnsi="Times New Roman" w:cs="Times New Roman"/>
          <w:color w:val="000000"/>
          <w:sz w:val="24"/>
          <w:szCs w:val="24"/>
        </w:rPr>
        <w:t>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мастера РВД (рукав высокого давления)</w:t>
      </w:r>
    </w:p>
    <w:p>
      <w:pPr>
        <w:spacing w:line="240" w:lineRule="auto"/>
        <w:jc w:val="center"/>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Требования охраны труда, изложенные в настоящей Инструкции, распространяются на лиц выполняющих работу для мастера РВД (рукав высокого давления)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погрузочно-разгрузочных работах и размещении грузов, утвержденные </w:t>
      </w:r>
      <w:r>
        <w:rPr>
          <w:rFonts w:hAnsi="Times New Roman" w:cs="Times New Roman"/>
          <w:color w:val="000000"/>
          <w:sz w:val="24"/>
          <w:szCs w:val="24"/>
        </w:rPr>
        <w:t>приказом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работе с инструментом и приспособлениям, утвержденные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2.1.7.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2.1.8.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3.1.Настоящая Инструкция предусматривает основные требования по охране труда для мастера РВД (рукав высокого давления).</w:t>
      </w:r>
    </w:p>
    <w:p>
      <w:pPr>
        <w:spacing w:line="240" w:lineRule="auto"/>
        <w:rPr>
          <w:rFonts w:hAnsi="Times New Roman" w:cs="Times New Roman"/>
          <w:color w:val="000000"/>
          <w:sz w:val="24"/>
          <w:szCs w:val="24"/>
        </w:rPr>
      </w:pPr>
      <w:r>
        <w:rPr>
          <w:rFonts w:hAnsi="Times New Roman" w:cs="Times New Roman"/>
          <w:color w:val="000000"/>
          <w:sz w:val="24"/>
          <w:szCs w:val="24"/>
        </w:rPr>
        <w:t>3.2.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работе мастером РВД допускаются лица не моложе 18 лет, прошедшие: обучение для работы с оборудованием,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 Работник при выполнении работ должен иметь </w:t>
      </w:r>
      <w:r>
        <w:rPr>
          <w:rFonts w:hAnsi="Times New Roman" w:cs="Times New Roman"/>
          <w:color w:val="000000"/>
          <w:sz w:val="24"/>
          <w:szCs w:val="24"/>
        </w:rPr>
        <w:t xml:space="preserve">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3.12.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3.13.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3.13.1.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3.13.2.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3.13.4.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движущийся промышленный транспорт, грузоподъемные машины и механизмы, подвижные элементы технологического оборудования, перемещаемые материалы, заготовки, изделия;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падающие материалы, элементы технологического оборудования и инструмента;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на поверхности заготовок и изделий, оборудования, инструмента;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загазованность и (или) запыленность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токсические и раздражающие химические веществ, проникающие в организм человека через органы дыхания, желудочно-кишечный тракт, кожные покровы и слизистые оболочки;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отраженный луч лазера;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содержание пыли в воздухе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загазованность парами вредных химических веществ;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влажность воздуха;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и вибрации;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опасный уровень напряжения в электрической цепи, замыкание которой может произойти через тело человека;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статического электричества;</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пожаровзрывоопасность.</w:t>
      </w:r>
    </w:p>
    <w:p>
      <w:pPr>
        <w:spacing w:line="240" w:lineRule="auto"/>
        <w:rPr>
          <w:rFonts w:hAnsi="Times New Roman" w:cs="Times New Roman"/>
          <w:color w:val="000000"/>
          <w:sz w:val="24"/>
          <w:szCs w:val="24"/>
        </w:rPr>
      </w:pPr>
      <w:r>
        <w:rPr>
          <w:rFonts w:hAnsi="Times New Roman" w:cs="Times New Roman"/>
          <w:color w:val="000000"/>
          <w:sz w:val="24"/>
          <w:szCs w:val="24"/>
        </w:rPr>
        <w:t>3.14.2.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3.15.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3.15.2.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3.15.3.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3.16.2.Работник должен немедленно извещать своего непосредственного или вышестоящего руководителя о любой ситуации, угрожающей жизни и здоровью людей, о каждом несчастном случае, микротравме происшедших на производстве, или об ухудшении состояния своего здоровья, в том числе о проявлении признаков острого профессионального заболевания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3.17.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3.17.2.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3.17.5.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Получить задание от руководителя на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4.1.2. Проверить состояние освещенности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4.1.3. Проверить исправность заземления, наличие и исправность противопожарного инвентаря, наличие средств индивидуальной защиты, работу вентиляционных установок, электрооборудования.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4.1.4. Проверить внешним осмотром: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освещенности рабочей поверхности;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и оголенных концов электропроводки;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и пусковых устройств оборудования;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металлическими нетоковедущими частями машины и заземляющим проводом);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исправность, правильную установку и надежное крепление ограждения движущихся частей оборудования;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внутри и вокруг применяемого оборудования;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комплектность и целостность деталей применяемых машин;</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скользкости, открытых трапов, колодцев на пути перемещения);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выбоин, трещин и других неровностей на рабочих поверхностях производственных столов;</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исправность применяемого инвентаря, приспособлений и инструмента.</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 крепления шлангов и соединений.</w:t>
      </w:r>
    </w:p>
    <w:p>
      <w:pPr>
        <w:spacing w:line="240" w:lineRule="auto"/>
        <w:rPr>
          <w:rFonts w:hAnsi="Times New Roman" w:cs="Times New Roman"/>
          <w:color w:val="000000"/>
          <w:sz w:val="24"/>
          <w:szCs w:val="24"/>
        </w:rPr>
      </w:pPr>
      <w:r>
        <w:rPr>
          <w:rFonts w:hAnsi="Times New Roman" w:cs="Times New Roman"/>
          <w:color w:val="000000"/>
          <w:sz w:val="24"/>
          <w:szCs w:val="24"/>
        </w:rPr>
        <w:t>4.2.2. Подготовить рабочее место для безопасной работы: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устойчивость производственного стола, стеллажа, прочность крепления оборудования к фундаментам и подставкам;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 установить (закрепить) передвижное (переносное) оборудование и инвентарь на рабочем столе, подставке;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удобно и устойчиво разместить инструмент, приспособления;</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отсутствие посторонних предметов внутри и вокруг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4.2.3. Перед началом испытаний систем и устройств следует:</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установить органы управления в исходные позиции;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максимально расслабить регулируемые пружины предохранительных клапанов;</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и надежность закрепления предусмотренных ограждений;</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заземления электрооборудования;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состояние манометров (наружным осмотром) и наличие пломб;</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правильность направления вращения насосов кратковременным включением;</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удалить воздух из системы;</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отсутствие течи в системе;</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уровень жидкости.</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Проверить исправность установки на холостом ходу.</w:t>
      </w:r>
    </w:p>
    <w:p>
      <w:pPr>
        <w:spacing w:line="240" w:lineRule="auto"/>
        <w:rPr>
          <w:rFonts w:hAnsi="Times New Roman" w:cs="Times New Roman"/>
          <w:color w:val="000000"/>
          <w:sz w:val="24"/>
          <w:szCs w:val="24"/>
        </w:rPr>
      </w:pPr>
      <w:r>
        <w:rPr>
          <w:rFonts w:hAnsi="Times New Roman" w:cs="Times New Roman"/>
          <w:color w:val="000000"/>
          <w:sz w:val="24"/>
          <w:szCs w:val="24"/>
        </w:rPr>
        <w:t>4.4.2. В случае неисправности установки и оборудования немедленно сообщить об этом ответственному лицу и до устранения неисправности к работе не приступать. Работать на неисправных и на не имеющих необходимых защитных ограждений установках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4.4.3. Не хранить легковоспламеняющиеся вещества (спиртосодержащие, бензин) вблизи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Не поручать свою работу необученным и посторонним лицам.</w:t>
      </w:r>
    </w:p>
    <w:p>
      <w:pPr>
        <w:spacing w:line="240" w:lineRule="auto"/>
        <w:rPr>
          <w:rFonts w:hAnsi="Times New Roman" w:cs="Times New Roman"/>
          <w:color w:val="000000"/>
          <w:sz w:val="24"/>
          <w:szCs w:val="24"/>
        </w:rPr>
      </w:pPr>
      <w:r>
        <w:rPr>
          <w:rFonts w:hAnsi="Times New Roman" w:cs="Times New Roman"/>
          <w:color w:val="000000"/>
          <w:sz w:val="24"/>
          <w:szCs w:val="24"/>
        </w:rPr>
        <w:t>5.1.2.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5.1.3. Работать только в исправной спецодежде и спецобуви и применять индивидуальные средства защиты.</w:t>
      </w:r>
    </w:p>
    <w:p>
      <w:pPr>
        <w:spacing w:line="240" w:lineRule="auto"/>
        <w:rPr>
          <w:rFonts w:hAnsi="Times New Roman" w:cs="Times New Roman"/>
          <w:color w:val="000000"/>
          <w:sz w:val="24"/>
          <w:szCs w:val="24"/>
        </w:rPr>
      </w:pPr>
      <w:r>
        <w:rPr>
          <w:rFonts w:hAnsi="Times New Roman" w:cs="Times New Roman"/>
          <w:color w:val="000000"/>
          <w:sz w:val="24"/>
          <w:szCs w:val="24"/>
        </w:rPr>
        <w:t>5.1.4. Работать при наличии и исправности ограждений, блокировочных и других устройств, обеспечивающих безопасность труда, при достаточной освещенности.</w:t>
      </w:r>
    </w:p>
    <w:p>
      <w:pPr>
        <w:spacing w:line="240" w:lineRule="auto"/>
        <w:rPr>
          <w:rFonts w:hAnsi="Times New Roman" w:cs="Times New Roman"/>
          <w:color w:val="000000"/>
          <w:sz w:val="24"/>
          <w:szCs w:val="24"/>
        </w:rPr>
      </w:pPr>
      <w:r>
        <w:rPr>
          <w:rFonts w:hAnsi="Times New Roman" w:cs="Times New Roman"/>
          <w:color w:val="000000"/>
          <w:sz w:val="24"/>
          <w:szCs w:val="24"/>
        </w:rPr>
        <w:t>5.1.5. Манометры должны быть исправны и поверены и иметь на циферблате красную черту, указывающую разрешенное рабочее давление.</w:t>
      </w:r>
    </w:p>
    <w:p>
      <w:pPr>
        <w:spacing w:line="240" w:lineRule="auto"/>
        <w:rPr>
          <w:rFonts w:hAnsi="Times New Roman" w:cs="Times New Roman"/>
          <w:color w:val="000000"/>
          <w:sz w:val="24"/>
          <w:szCs w:val="24"/>
        </w:rPr>
      </w:pPr>
      <w:r>
        <w:rPr>
          <w:rFonts w:hAnsi="Times New Roman" w:cs="Times New Roman"/>
          <w:color w:val="000000"/>
          <w:sz w:val="24"/>
          <w:szCs w:val="24"/>
        </w:rPr>
        <w:t>5.1.6. Убрать посторонние предметы: обтирочные материалы, масленки, ключи и т. д.</w:t>
      </w:r>
    </w:p>
    <w:p>
      <w:pPr>
        <w:spacing w:line="240" w:lineRule="auto"/>
        <w:rPr>
          <w:rFonts w:hAnsi="Times New Roman" w:cs="Times New Roman"/>
          <w:color w:val="000000"/>
          <w:sz w:val="24"/>
          <w:szCs w:val="24"/>
        </w:rPr>
      </w:pPr>
      <w:r>
        <w:rPr>
          <w:rFonts w:hAnsi="Times New Roman" w:cs="Times New Roman"/>
          <w:color w:val="000000"/>
          <w:sz w:val="24"/>
          <w:szCs w:val="24"/>
        </w:rPr>
        <w:t>5.1.7. Следить за надежным соединением патрубка с резиновым шлангом, соединяющим пресс с воздухопроводящей системой.</w:t>
      </w:r>
    </w:p>
    <w:p>
      <w:pPr>
        <w:spacing w:line="240" w:lineRule="auto"/>
        <w:rPr>
          <w:rFonts w:hAnsi="Times New Roman" w:cs="Times New Roman"/>
          <w:color w:val="000000"/>
          <w:sz w:val="24"/>
          <w:szCs w:val="24"/>
        </w:rPr>
      </w:pPr>
      <w:r>
        <w:rPr>
          <w:rFonts w:hAnsi="Times New Roman" w:cs="Times New Roman"/>
          <w:color w:val="000000"/>
          <w:sz w:val="24"/>
          <w:szCs w:val="24"/>
        </w:rPr>
        <w:t>5.1.8. Запрещается: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с прокладками из металла, пластмассы или фанеры, края которых заострены или имеют заусенцы и зазубрины;</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обрезать шпагат о боковой упор и выступающие части пресса (обрезать шпагат только ножом);</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рабочее место, не выключив оборудование;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регулировку прессующего устройства и величину хода подвижного устройства при работе станка;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выполнять наладку, чистку, ремонт, не отключив оборудование от электросети;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прикасаться к движущимся частям оборудования;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сидя;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вдвоем на одном оборудовании;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на станке инструмент, ветошь, масленки и т. п.;</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со снятыми ограждениями;</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работать на неисправном станке.</w:t>
      </w:r>
    </w:p>
    <w:p>
      <w:pPr>
        <w:spacing w:line="240" w:lineRule="auto"/>
        <w:rPr>
          <w:rFonts w:hAnsi="Times New Roman" w:cs="Times New Roman"/>
          <w:color w:val="000000"/>
          <w:sz w:val="24"/>
          <w:szCs w:val="24"/>
        </w:rPr>
      </w:pPr>
      <w:r>
        <w:rPr>
          <w:rFonts w:hAnsi="Times New Roman" w:cs="Times New Roman"/>
          <w:color w:val="000000"/>
          <w:sz w:val="24"/>
          <w:szCs w:val="24"/>
        </w:rPr>
        <w:t>5.1.9. Работу производить при исправной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5.1.10. Не находиться поблизости под поднятым грузом.</w:t>
      </w:r>
    </w:p>
    <w:p>
      <w:pPr>
        <w:spacing w:line="240" w:lineRule="auto"/>
        <w:rPr>
          <w:rFonts w:hAnsi="Times New Roman" w:cs="Times New Roman"/>
          <w:color w:val="000000"/>
          <w:sz w:val="24"/>
          <w:szCs w:val="24"/>
        </w:rPr>
      </w:pPr>
      <w:r>
        <w:rPr>
          <w:rFonts w:hAnsi="Times New Roman" w:cs="Times New Roman"/>
          <w:color w:val="000000"/>
          <w:sz w:val="24"/>
          <w:szCs w:val="24"/>
        </w:rPr>
        <w:t>5.1.11. Следить за тем, чтобы рукоятки были сухими, чистыми, без масла и жира.</w:t>
      </w:r>
    </w:p>
    <w:p>
      <w:pPr>
        <w:spacing w:line="240" w:lineRule="auto"/>
        <w:rPr>
          <w:rFonts w:hAnsi="Times New Roman" w:cs="Times New Roman"/>
          <w:color w:val="000000"/>
          <w:sz w:val="24"/>
          <w:szCs w:val="24"/>
        </w:rPr>
      </w:pPr>
      <w:r>
        <w:rPr>
          <w:rFonts w:hAnsi="Times New Roman" w:cs="Times New Roman"/>
          <w:color w:val="000000"/>
          <w:sz w:val="24"/>
          <w:szCs w:val="24"/>
        </w:rPr>
        <w:t>5.1.12. Перед включением станка убрать с него регулировочные или гаечные ключи.</w:t>
      </w:r>
    </w:p>
    <w:p>
      <w:pPr>
        <w:spacing w:line="240" w:lineRule="auto"/>
        <w:rPr>
          <w:rFonts w:hAnsi="Times New Roman" w:cs="Times New Roman"/>
          <w:color w:val="000000"/>
          <w:sz w:val="24"/>
          <w:szCs w:val="24"/>
        </w:rPr>
      </w:pPr>
      <w:r>
        <w:rPr>
          <w:rFonts w:hAnsi="Times New Roman" w:cs="Times New Roman"/>
          <w:color w:val="000000"/>
          <w:sz w:val="24"/>
          <w:szCs w:val="24"/>
        </w:rPr>
        <w:t>5.1.13. Производить замену элементов, наладку, уборку установки только после полной ее остановки и снятия напряжения с установкой плаката на рубильнике (автомате) "Не включать. Работают люди".</w:t>
      </w:r>
    </w:p>
    <w:p>
      <w:pPr>
        <w:spacing w:line="240" w:lineRule="auto"/>
        <w:rPr>
          <w:rFonts w:hAnsi="Times New Roman" w:cs="Times New Roman"/>
          <w:color w:val="000000"/>
          <w:sz w:val="24"/>
          <w:szCs w:val="24"/>
        </w:rPr>
      </w:pPr>
      <w:r>
        <w:rPr>
          <w:rFonts w:hAnsi="Times New Roman" w:cs="Times New Roman"/>
          <w:color w:val="000000"/>
          <w:sz w:val="24"/>
          <w:szCs w:val="24"/>
        </w:rPr>
        <w:t>5.1.14. Запрещается резать материалы, которые в результате процесса обжима могут образовывать токсическую, вредную или взрывоопасную пыль или пары.</w:t>
      </w:r>
    </w:p>
    <w:p>
      <w:pPr>
        <w:spacing w:line="240" w:lineRule="auto"/>
        <w:rPr>
          <w:rFonts w:hAnsi="Times New Roman" w:cs="Times New Roman"/>
          <w:color w:val="000000"/>
          <w:sz w:val="24"/>
          <w:szCs w:val="24"/>
        </w:rPr>
      </w:pPr>
      <w:r>
        <w:rPr>
          <w:rFonts w:hAnsi="Times New Roman" w:cs="Times New Roman"/>
          <w:color w:val="000000"/>
          <w:sz w:val="24"/>
          <w:szCs w:val="24"/>
        </w:rPr>
        <w:t>5.1.15. Открытые токоведущие части станка должны быть или электрически изолированы от токоведущих частей, или заземлены, или покрыты электрическим изоляционным материалом.</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При периодическом обслуживании необходимо проверять:</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защитные ограждения (временные или стационарные);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безопасное расположение токоведущих частей;</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изоляцию токоведущих частей (рабочая, дополнительная, усиленная, двойная);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изоляцию рабочего места;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малое напряжение;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защитное отключение;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заземление корпусов установок, труб, в которых проложены провода;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дверных блокировок;</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заземление стеллажа и разрезаемого листа;</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предупредительную сигнализацию, блокировки, знаки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5.2.2. Перед началом работы на рабочее место необходимо уложить изолирующие коврики или подставки.</w:t>
      </w:r>
    </w:p>
    <w:p>
      <w:pPr>
        <w:spacing w:line="240" w:lineRule="auto"/>
        <w:rPr>
          <w:rFonts w:hAnsi="Times New Roman" w:cs="Times New Roman"/>
          <w:color w:val="000000"/>
          <w:sz w:val="24"/>
          <w:szCs w:val="24"/>
        </w:rPr>
      </w:pPr>
      <w:r>
        <w:rPr>
          <w:rFonts w:hAnsi="Times New Roman" w:cs="Times New Roman"/>
          <w:color w:val="000000"/>
          <w:sz w:val="24"/>
          <w:szCs w:val="24"/>
        </w:rPr>
        <w:t>5.2.3. Не прикасаться к находящимся в движении механизмам и вращающимся частям оборудования, а также находящимся под напряжением токоведущим частям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5.2.4. Содержать в порядке и чистоте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5.2.5. Посторонние предметы и инструмент располагать на расстоянии от движущихся механизмов.</w:t>
      </w:r>
    </w:p>
    <w:p>
      <w:pPr>
        <w:spacing w:line="240" w:lineRule="auto"/>
        <w:rPr>
          <w:rFonts w:hAnsi="Times New Roman" w:cs="Times New Roman"/>
          <w:color w:val="000000"/>
          <w:sz w:val="24"/>
          <w:szCs w:val="24"/>
        </w:rPr>
      </w:pPr>
      <w:r>
        <w:rPr>
          <w:rFonts w:hAnsi="Times New Roman" w:cs="Times New Roman"/>
          <w:color w:val="000000"/>
          <w:sz w:val="24"/>
          <w:szCs w:val="24"/>
        </w:rPr>
        <w:t>5.2.6. Работать в средствах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5.2.7. Не оставлять работающее оборудование без присмотра.</w:t>
      </w:r>
    </w:p>
    <w:p>
      <w:pPr>
        <w:spacing w:line="240" w:lineRule="auto"/>
        <w:rPr>
          <w:rFonts w:hAnsi="Times New Roman" w:cs="Times New Roman"/>
          <w:color w:val="000000"/>
          <w:sz w:val="24"/>
          <w:szCs w:val="24"/>
        </w:rPr>
      </w:pPr>
      <w:r>
        <w:rPr>
          <w:rFonts w:hAnsi="Times New Roman" w:cs="Times New Roman"/>
          <w:color w:val="000000"/>
          <w:sz w:val="24"/>
          <w:szCs w:val="24"/>
        </w:rPr>
        <w:t>5.2.8. Запрещается во время работы оборудования производить его ремонт и наладку.</w:t>
      </w:r>
    </w:p>
    <w:p>
      <w:pPr>
        <w:spacing w:line="240" w:lineRule="auto"/>
        <w:rPr>
          <w:rFonts w:hAnsi="Times New Roman" w:cs="Times New Roman"/>
          <w:color w:val="000000"/>
          <w:sz w:val="24"/>
          <w:szCs w:val="24"/>
        </w:rPr>
      </w:pPr>
      <w:r>
        <w:rPr>
          <w:rFonts w:hAnsi="Times New Roman" w:cs="Times New Roman"/>
          <w:color w:val="000000"/>
          <w:sz w:val="24"/>
          <w:szCs w:val="24"/>
        </w:rPr>
        <w:t>5.2.9.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5.2.10. В случае обнаружения неисправности отключить оборудование и поставить в известность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неисправная работа оборудования;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повреждение рабочего инструмента;</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угрожающей аварией на рабочем месте: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его эксплуатацию, а также подачу к нему электроэнергии, газа, воды, сырья, продукта и т. п.;</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6.3.3. В случае возгорания следует отключить электроэнергию, вызвать пожарную охрану,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Выключить используемое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Убрать рабочее место от отходов.</w:t>
      </w:r>
    </w:p>
    <w:p>
      <w:pPr>
        <w:spacing w:line="240" w:lineRule="auto"/>
        <w:rPr>
          <w:rFonts w:hAnsi="Times New Roman" w:cs="Times New Roman"/>
          <w:color w:val="000000"/>
          <w:sz w:val="24"/>
          <w:szCs w:val="24"/>
        </w:rPr>
      </w:pPr>
      <w:r>
        <w:rPr>
          <w:rFonts w:hAnsi="Times New Roman" w:cs="Times New Roman"/>
          <w:color w:val="000000"/>
          <w:sz w:val="24"/>
          <w:szCs w:val="24"/>
        </w:rPr>
        <w:t>7.3.2. Инструмент, приспособления убрать и сложить в отведенное для них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9080fe2040e1416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