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медицинского статистика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медицинского статистика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медицинского статистика;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медицинского статистика;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медицинским статистиком.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медицинского статистика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 xml:space="preserve">Приказ Минтруда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18.12.2020 № 928н</w:t>
      </w:r>
      <w:r>
        <w:rPr>
          <w:rFonts w:hAnsi="Times New Roman" w:cs="Times New Roman"/>
          <w:color w:val="000000"/>
          <w:sz w:val="24"/>
          <w:szCs w:val="24"/>
        </w:rPr>
        <w:t> «Об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медицинским статистиком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Медицинский статистик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Медицинский статистик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Медицинский статистик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медицинского статистика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работником обязанностей медицинского статистика возможны воздействия следующих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Медицинский статистик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 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(халат, колпак, маску, тапочки и др.), привести их в порядок.</w:t>
      </w:r>
    </w:p>
    <w:p>
      <w:pPr>
        <w:spacing w:line="240" w:lineRule="auto"/>
        <w:rPr>
          <w:rFonts w:hAnsi="Times New Roman" w:cs="Times New Roman"/>
          <w:color w:val="000000"/>
          <w:sz w:val="24"/>
          <w:szCs w:val="24"/>
        </w:rPr>
      </w:pPr>
      <w:r>
        <w:rPr>
          <w:rFonts w:hAnsi="Times New Roman" w:cs="Times New Roman"/>
          <w:color w:val="000000"/>
          <w:sz w:val="24"/>
          <w:szCs w:val="24"/>
        </w:rPr>
        <w:t>Спецодежда не должна иметь развивающихся концов, рукава и ворот должны быть завязаны, волосы подобраны под шапочку.</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Не закалывать одежду булавками,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 карманах халатов, санитарной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4.4.2.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4.4.4.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4.4.6.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4.4.8. О замеченных недостатках и неисправностях немедленно сообщить своему непосредственному руководителю (врачу-статисту)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Медицинскому статисту не следует приступать к работе при наличии следующих нарушений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ПЭВМ и другого оборудования, при которой не допускается его применение;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(в т.ч. больных).</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медицинскому статисту следует сообщить об этом своему непосредственному руководителю (врачу-статисту).</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х 40 см, не создавать слепящих бликов на клавиатуре и других частях пульта, а также на экране видеотерминала в направлении глаз;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санитарно-гигиенические требования по режиму проветривания (не менее 4 раз в сутки),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5.1.11.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Заметив нарушение требований охраны труда другим работником, медицинскому статистику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необходимо эксплуатировать (использовать) по назначению выданные спецодежду, спецобувь и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5.1.17.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 медицинскому статисту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5.1.22.1.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5.1.22.2. При пользовании электроприборами: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5.1.22.3. Пользоваться уборной, предназначенной для больных, посудой и другими вещами, находящимися в пользовании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5.1.22.4. Курить в палатах,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5.1.22.5. Переходить из одного отделения в другое или входить в боксы и палаты без особой на то надобности.</w:t>
      </w:r>
    </w:p>
    <w:p>
      <w:pPr>
        <w:spacing w:line="240" w:lineRule="auto"/>
        <w:rPr>
          <w:rFonts w:hAnsi="Times New Roman" w:cs="Times New Roman"/>
          <w:color w:val="000000"/>
          <w:sz w:val="24"/>
          <w:szCs w:val="24"/>
        </w:rPr>
      </w:pPr>
      <w:r>
        <w:rPr>
          <w:rFonts w:hAnsi="Times New Roman" w:cs="Times New Roman"/>
          <w:color w:val="000000"/>
          <w:sz w:val="24"/>
          <w:szCs w:val="24"/>
        </w:rPr>
        <w:t>5.1.22.6. Отлучаться с рабочего места без разрешения непосредственного руководителя (врача-статиста).</w:t>
      </w:r>
    </w:p>
    <w:p>
      <w:pPr>
        <w:spacing w:line="240" w:lineRule="auto"/>
        <w:rPr>
          <w:rFonts w:hAnsi="Times New Roman" w:cs="Times New Roman"/>
          <w:color w:val="000000"/>
          <w:sz w:val="24"/>
          <w:szCs w:val="24"/>
        </w:rPr>
      </w:pPr>
      <w:r>
        <w:rPr>
          <w:rFonts w:hAnsi="Times New Roman" w:cs="Times New Roman"/>
          <w:color w:val="000000"/>
          <w:sz w:val="24"/>
          <w:szCs w:val="24"/>
        </w:rPr>
        <w:t>5.1.22.7. Производить работы без применения необходимых СИЗ (при необходимости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5.1.22.8.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5.1.22.9.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5.1.22.10.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5.1.22.11.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5.1.22.12.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5.1.22.13.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5.1.22.14.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5.1.22.15.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Медицинский статистик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Медицинский статистик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медицинского статистика,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медицинского статистика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медицинским статистиком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медицинского статистика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при возникновении аварийных ситуаций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а в его отсутствие – старшему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 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неисправностей мебели и приспособлений прекратить их использование,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6.3.7.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очага пожара производить с помощью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6.3.10.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6.3.11. Немедленно сообщить своему непосредственному руководителю о происшедшем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6.3.12.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6.3.13. При расследовании несчастного случая работник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color w:val="000000"/>
          <w:sz w:val="24"/>
          <w:szCs w:val="24"/>
        </w:rPr>
        <w:t>6.3.14.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 действующими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6.3.15. В случае обнаружения в служебных помещениях нарушений требований безопасности труда, которые не могут быть устранены собственными силами,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 приостановить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следует привести в порядок рабочее место (рабочую зону), отключить от сети применявшиеся электрические приборы и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инвентарь, инструменты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обращая особое внимание на его противопожарное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7.2.5.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медицинский статистик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2b517d885bb4a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