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медицинской сестры по косметологии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медицинской сестры по косметологии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медицинской сестры по косметологии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медицинской сестры по косметологии;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медицинской сестры по косметологии;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медицинской сестрой;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медицинской сестры по косметологии.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медицинских сестер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N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2.9. 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К работе в качестве медицинской сестры по косметологии допускается медицинский работник соответствующей квалификации, прошедший вводный и первичный на рабочем месте инструктажи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3.2. Медицинской сестре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в качестве медицинской сестры по косметологии допускается работник,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 выполнению режимов труда и отдыха при выполнении работ медицинской сестрой.</w:t>
      </w:r>
    </w:p>
    <w:p>
      <w:pPr>
        <w:spacing w:line="240" w:lineRule="auto"/>
        <w:rPr>
          <w:rFonts w:hAnsi="Times New Roman" w:cs="Times New Roman"/>
          <w:color w:val="000000"/>
          <w:sz w:val="24"/>
          <w:szCs w:val="24"/>
        </w:rPr>
      </w:pPr>
      <w:r>
        <w:rPr>
          <w:rFonts w:hAnsi="Times New Roman" w:cs="Times New Roman"/>
          <w:color w:val="000000"/>
          <w:sz w:val="24"/>
          <w:szCs w:val="24"/>
        </w:rPr>
        <w:t>3.10.1. При выполнении работ медицинская сестра обязана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3.10.4. Каждая медицинская сестра должна выходить на работу своевременно, отдохнувшей, подготовленной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Во время работы на медицинскую сестру могут оказывать неблагоприятное воздействие в основном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токсическое воздействие различных химических веществ, входящих в состав лекарственных препаратов, и других средств при всасывании через слизистые оболочки и кожу;</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получения травмы (повреждение рук при использовании колющих, режущих инструментов, стеклянной посуды и др.);</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неровности поверхностей медицинского инвентаря, инструмента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путь которого в случае замыкания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падения;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переутомление,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медицинской сестрой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Медицинская сестра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Медицинская сестра после каждой манипуляции должна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спецодежды, спецобуви и других СИЗ на отсутствие внешних повреждений.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4.1.2. Надеть спецодежду и СИЗ, соответствующие выполняемой работе. Спецодежда должна быть застегнута, не допускаются свисающие концы. Волосы убрать под головной убор. Запрещается закалывать спецодежду булавками, иголками,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аптечки первой помощи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4.1.5. Вымыть руки с мылом. Все поврежденные участки рук должны быть закрыты пластырем или напальчниками.</w:t>
      </w:r>
    </w:p>
    <w:p>
      <w:pPr>
        <w:spacing w:line="240" w:lineRule="auto"/>
        <w:rPr>
          <w:rFonts w:hAnsi="Times New Roman" w:cs="Times New Roman"/>
          <w:color w:val="000000"/>
          <w:sz w:val="24"/>
          <w:szCs w:val="24"/>
        </w:rPr>
      </w:pPr>
      <w:r>
        <w:rPr>
          <w:rFonts w:hAnsi="Times New Roman" w:cs="Times New Roman"/>
          <w:color w:val="000000"/>
          <w:sz w:val="24"/>
          <w:szCs w:val="24"/>
        </w:rPr>
        <w:t>4.1.6. Осмотреть и подготовить свое рабочее место,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достаточности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медицинского и другого оборудования, инструментов, а также наличие необходимых лекарственных препаратов,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и сколов на корпусах розеток и выключателей, а также отсутствие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медицинского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целостность изоляции электропроводов и питающих шнуров электроприборов, исправность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w:t>
      </w:r>
    </w:p>
    <w:p>
      <w:pPr>
        <w:spacing w:line="240" w:lineRule="auto"/>
        <w:rPr>
          <w:rFonts w:hAnsi="Times New Roman" w:cs="Times New Roman"/>
          <w:color w:val="000000"/>
          <w:sz w:val="24"/>
          <w:szCs w:val="24"/>
        </w:rPr>
      </w:pPr>
      <w:r>
        <w:rPr>
          <w:rFonts w:hAnsi="Times New Roman" w:cs="Times New Roman"/>
          <w:color w:val="000000"/>
          <w:sz w:val="24"/>
          <w:szCs w:val="24"/>
        </w:rPr>
        <w:t>4.4.3.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следует быть внимательной,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5.1.8. Содержать в порядке и чистоте рабочее место, не допускать загромождения медицинским инструментом, препаратами, отходами, материалами, документацией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медицинским оборудованием,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5.1.10. Следить за работой медицинского оборудования, состоянием инструмента,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5.1.11. При обнаружении неисправного медицинского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5.1.12. Прекратить работу с использованием медицинского оборудования при: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постороннего шума, запаха гари, прекращении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нечеткой работе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предохранительных и блокировочных устройств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повреждении штепсельного соединения, изоляции кабеля;</w:t>
      </w:r>
    </w:p>
    <w:p>
      <w:pPr>
        <w:spacing w:line="240" w:lineRule="auto"/>
        <w:rPr>
          <w:rFonts w:hAnsi="Times New Roman" w:cs="Times New Roman"/>
          <w:color w:val="000000"/>
          <w:sz w:val="24"/>
          <w:szCs w:val="24"/>
        </w:rPr>
      </w:pPr>
      <w:r>
        <w:rPr>
          <w:rFonts w:hAnsi="Times New Roman" w:cs="Times New Roman"/>
          <w:color w:val="000000"/>
          <w:sz w:val="24"/>
          <w:szCs w:val="24"/>
        </w:rPr>
        <w:t>— при открытых токоведущих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на корпусе оборудования ощутимого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 поломке или появлении трещин в корпусе оборудования (прибора).</w:t>
      </w:r>
    </w:p>
    <w:p>
      <w:pPr>
        <w:spacing w:line="240" w:lineRule="auto"/>
        <w:rPr>
          <w:rFonts w:hAnsi="Times New Roman" w:cs="Times New Roman"/>
          <w:color w:val="000000"/>
          <w:sz w:val="24"/>
          <w:szCs w:val="24"/>
        </w:rPr>
      </w:pPr>
      <w:r>
        <w:rPr>
          <w:rFonts w:hAnsi="Times New Roman" w:cs="Times New Roman"/>
          <w:color w:val="000000"/>
          <w:sz w:val="24"/>
          <w:szCs w:val="24"/>
        </w:rPr>
        <w:t>5.1.13. Для предупреждения случаев электротравматизма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5.1.14.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5.1.15. Нельзя наступать на электрические кабели или шнуры электрических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5.1.16. При подключении изделий медицинской техники запрещается использование переходников и удлинителей, поэтому в медицинском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5.1.17. Медицинскому персоналу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w:t>
      </w:r>
    </w:p>
    <w:p>
      <w:pPr>
        <w:spacing w:line="240" w:lineRule="auto"/>
        <w:rPr>
          <w:rFonts w:hAnsi="Times New Roman" w:cs="Times New Roman"/>
          <w:color w:val="000000"/>
          <w:sz w:val="24"/>
          <w:szCs w:val="24"/>
        </w:rPr>
      </w:pPr>
      <w:r>
        <w:rPr>
          <w:rFonts w:hAnsi="Times New Roman" w:cs="Times New Roman"/>
          <w:color w:val="000000"/>
          <w:sz w:val="24"/>
          <w:szCs w:val="24"/>
        </w:rPr>
        <w:t>5.1.21. Вентили, краны на трубопроводах открывать медленно, без рывков и больших усилий.</w:t>
      </w:r>
    </w:p>
    <w:p>
      <w:pPr>
        <w:spacing w:line="240" w:lineRule="auto"/>
        <w:rPr>
          <w:rFonts w:hAnsi="Times New Roman" w:cs="Times New Roman"/>
          <w:color w:val="000000"/>
          <w:sz w:val="24"/>
          <w:szCs w:val="24"/>
        </w:rPr>
      </w:pPr>
      <w:r>
        <w:rPr>
          <w:rFonts w:hAnsi="Times New Roman" w:cs="Times New Roman"/>
          <w:color w:val="000000"/>
          <w:sz w:val="24"/>
          <w:szCs w:val="24"/>
        </w:rPr>
        <w:t>5.1.22.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5.1.23. Все работы в кабинете косметологии должны производиться в соответствии с утвержденными регламентами (инструкциями, методиками и пр.).</w:t>
      </w:r>
    </w:p>
    <w:p>
      <w:pPr>
        <w:spacing w:line="240" w:lineRule="auto"/>
        <w:rPr>
          <w:rFonts w:hAnsi="Times New Roman" w:cs="Times New Roman"/>
          <w:color w:val="000000"/>
          <w:sz w:val="24"/>
          <w:szCs w:val="24"/>
        </w:rPr>
      </w:pPr>
      <w:r>
        <w:rPr>
          <w:rFonts w:hAnsi="Times New Roman" w:cs="Times New Roman"/>
          <w:color w:val="000000"/>
          <w:sz w:val="24"/>
          <w:szCs w:val="24"/>
        </w:rPr>
        <w:t>5.1.24. При контакте с пациентами медицинская сестра должна проявлять терпение, доброжелательность, внимание к их просьбам, деликатность, культуру общения.</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работы необходимо соблюдать все меры санитарно-гигиенического и противоэпидемического режима, асептики и антисептики, профилактики вирусного гепатита В и ВИЧ-инфекции, выполнять требования соответствующих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5.1.26.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особую осторожность при работе с режущими и колющими предметами (шприцы, ножницы, стеклянные предметы). При выполнении медицинских манипуляций принимать (брать) инструмент необходимо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5.1.28.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5.1.29. Гигиеническую обработку рук следует проводить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перед непосредственным контактом с пациентом;</w:t>
      </w:r>
    </w:p>
    <w:p>
      <w:pPr>
        <w:spacing w:line="240" w:lineRule="auto"/>
        <w:rPr>
          <w:rFonts w:hAnsi="Times New Roman" w:cs="Times New Roman"/>
          <w:color w:val="000000"/>
          <w:sz w:val="24"/>
          <w:szCs w:val="24"/>
        </w:rPr>
      </w:pPr>
      <w:r>
        <w:rPr>
          <w:rFonts w:hAnsi="Times New Roman" w:cs="Times New Roman"/>
          <w:color w:val="000000"/>
          <w:sz w:val="24"/>
          <w:szCs w:val="24"/>
        </w:rPr>
        <w:t>— после контакта с неповрежденной кожей пациента;</w:t>
      </w:r>
    </w:p>
    <w:p>
      <w:pPr>
        <w:spacing w:line="240" w:lineRule="auto"/>
        <w:rPr>
          <w:rFonts w:hAnsi="Times New Roman" w:cs="Times New Roman"/>
          <w:color w:val="000000"/>
          <w:sz w:val="24"/>
          <w:szCs w:val="24"/>
        </w:rPr>
      </w:pPr>
      <w:r>
        <w:rPr>
          <w:rFonts w:hAnsi="Times New Roman" w:cs="Times New Roman"/>
          <w:color w:val="000000"/>
          <w:sz w:val="24"/>
          <w:szCs w:val="24"/>
        </w:rPr>
        <w:t>— после контакта с секретами или экскретами организма, слизистыми оболочками, повязками;</w:t>
      </w:r>
    </w:p>
    <w:p>
      <w:pPr>
        <w:spacing w:line="240" w:lineRule="auto"/>
        <w:rPr>
          <w:rFonts w:hAnsi="Times New Roman" w:cs="Times New Roman"/>
          <w:color w:val="000000"/>
          <w:sz w:val="24"/>
          <w:szCs w:val="24"/>
        </w:rPr>
      </w:pPr>
      <w:r>
        <w:rPr>
          <w:rFonts w:hAnsi="Times New Roman" w:cs="Times New Roman"/>
          <w:color w:val="000000"/>
          <w:sz w:val="24"/>
          <w:szCs w:val="24"/>
        </w:rPr>
        <w:t>— после контакта с медицинским оборудованием и другими объектами, находящимися в непосредственной близости от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5.1.30. Гигиеническая обработка рук проводится двумя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 гигиеническое мытье рук мылом и водой для удаления загрязнений и снижения количества микроорганизмов;</w:t>
      </w:r>
    </w:p>
    <w:p>
      <w:pPr>
        <w:spacing w:line="240" w:lineRule="auto"/>
        <w:rPr>
          <w:rFonts w:hAnsi="Times New Roman" w:cs="Times New Roman"/>
          <w:color w:val="000000"/>
          <w:sz w:val="24"/>
          <w:szCs w:val="24"/>
        </w:rPr>
      </w:pPr>
      <w:r>
        <w:rPr>
          <w:rFonts w:hAnsi="Times New Roman" w:cs="Times New Roman"/>
          <w:color w:val="000000"/>
          <w:sz w:val="24"/>
          <w:szCs w:val="24"/>
        </w:rPr>
        <w:t>— обработка рук кожным антисептиком для снижения количества микроорганизмов до безопасного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5.1.31. Острые предметы сбрасывают в непрокалываемые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5.1.32. Для уборки битого стекла с пола использовать щетку и совок. Не собирать осколки незащищенными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5.1.33. При отсутствии на упаковках лекарств перечисленных обозначений хранение и применение лекарств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Запрещается пробовать на вкус и запах используемые препараты.</w:t>
      </w:r>
    </w:p>
    <w:p>
      <w:pPr>
        <w:spacing w:line="240" w:lineRule="auto"/>
        <w:rPr>
          <w:rFonts w:hAnsi="Times New Roman" w:cs="Times New Roman"/>
          <w:color w:val="000000"/>
          <w:sz w:val="24"/>
          <w:szCs w:val="24"/>
        </w:rPr>
      </w:pPr>
      <w:r>
        <w:rPr>
          <w:rFonts w:hAnsi="Times New Roman" w:cs="Times New Roman"/>
          <w:color w:val="000000"/>
          <w:sz w:val="24"/>
          <w:szCs w:val="24"/>
        </w:rPr>
        <w:t>5.1.35. Во время работы неукоснительно соблюдать требования асептики и антисептики, правила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5.1.36. Выполнять санитарно-гигиенические требования по режиму проветривания, температурному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5.1.37. Во время ходьбы по кабинету косметологии необходимо постоянно обращать внимание на состояние пола. Во избежание поскальзывания и падения пол должен быть сухим и чистым.</w:t>
      </w:r>
    </w:p>
    <w:p>
      <w:pPr>
        <w:spacing w:line="240" w:lineRule="auto"/>
        <w:rPr>
          <w:rFonts w:hAnsi="Times New Roman" w:cs="Times New Roman"/>
          <w:color w:val="000000"/>
          <w:sz w:val="24"/>
          <w:szCs w:val="24"/>
        </w:rPr>
      </w:pPr>
      <w:r>
        <w:rPr>
          <w:rFonts w:hAnsi="Times New Roman" w:cs="Times New Roman"/>
          <w:color w:val="000000"/>
          <w:sz w:val="24"/>
          <w:szCs w:val="24"/>
        </w:rPr>
        <w:t>5.1.38.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5.1.39. Медицинской сестре по косметологии следует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5.1.40. Соблюдать правила перемещения по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5.1.41.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5.1.42. При выполнении работ медицинской сестре по косметологии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принимать пищу в кабинете косметологии;</w:t>
      </w:r>
    </w:p>
    <w:p>
      <w:pPr>
        <w:spacing w:line="240" w:lineRule="auto"/>
        <w:rPr>
          <w:rFonts w:hAnsi="Times New Roman" w:cs="Times New Roman"/>
          <w:color w:val="000000"/>
          <w:sz w:val="24"/>
          <w:szCs w:val="24"/>
        </w:rPr>
      </w:pPr>
      <w:r>
        <w:rPr>
          <w:rFonts w:hAnsi="Times New Roman" w:cs="Times New Roman"/>
          <w:color w:val="000000"/>
          <w:sz w:val="24"/>
          <w:szCs w:val="24"/>
        </w:rPr>
        <w:t>— выходить в санитарной одежде, спецодежде за пределы учреждения или надевать верхнюю одежду на санитарную одежду, спецодежду, а также выносить санитарную одежду, спецодежду домой для любых целей;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рабочее место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применять препараты в поврежденной таре, без этикеток, просроченные лекарственные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лекарственные препараты, медицинское оборудование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медицинского оборудования, приборов,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медицинским оборудованием и инструментами, а также оборудованием и инструментами, обращению с которыми она не обучена;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установленной санитарной одежды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ее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пищевые продукты в холодильнике для лекарственных средств; хранить личные предметы, одежду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ставить какие-либо предметы на шкафы;</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неустойчиво закрепленные столы, шкафы,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5.1.43.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5.1.44. Не курить и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5.1.45.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5.1.46.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медицинской сестрой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любых неполадок, угрожающих аварией на рабочем месте прекратить работу, отключить оборудование от электросети; доложить руководителю;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6.2.3.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обнаружения нарушений требований охраны труда, которые создают угрозу здоровью или личной безопасности, следует обратиться к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6.2.5. При уколах, порезах, попаданий биологических жидкостей на кожу и слизистые, алгоритм действий выполнять согласно установленному регламенту.</w:t>
      </w:r>
    </w:p>
    <w:p>
      <w:pPr>
        <w:spacing w:line="240" w:lineRule="auto"/>
        <w:rPr>
          <w:rFonts w:hAnsi="Times New Roman" w:cs="Times New Roman"/>
          <w:color w:val="000000"/>
          <w:sz w:val="24"/>
          <w:szCs w:val="24"/>
        </w:rPr>
      </w:pPr>
      <w:r>
        <w:rPr>
          <w:rFonts w:hAnsi="Times New Roman" w:cs="Times New Roman"/>
          <w:color w:val="000000"/>
          <w:sz w:val="24"/>
          <w:szCs w:val="24"/>
        </w:rPr>
        <w:t>6.2.6. При загрязнении рабочих поверхностей кровью, биологическими жидкостями (столы, манипуляционные, инструментальные столики) залить область загрязнения дезинфицирующим раствором, затем после выдерживания необходимой экспозиции протереть ветошью, смоченной в дезинфицирующем растворе. Использованную ветошь поместить в емкость с дезраствором.</w:t>
      </w:r>
    </w:p>
    <w:p>
      <w:pPr>
        <w:spacing w:line="240" w:lineRule="auto"/>
        <w:rPr>
          <w:rFonts w:hAnsi="Times New Roman" w:cs="Times New Roman"/>
          <w:color w:val="000000"/>
          <w:sz w:val="24"/>
          <w:szCs w:val="24"/>
        </w:rPr>
      </w:pPr>
      <w:r>
        <w:rPr>
          <w:rFonts w:hAnsi="Times New Roman" w:cs="Times New Roman"/>
          <w:color w:val="000000"/>
          <w:sz w:val="24"/>
          <w:szCs w:val="24"/>
        </w:rPr>
        <w:t>6.2.7.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6.2.8.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6.2.9.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6.2.10.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применявшееся электромедицинское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Выключить и надежно обесточить медицинское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7.4.2. Осмотреть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7.4.3.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7.4.4. Приборы, приспособления, инвентарь, медицинские и дезинфицирующие средства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7.4.5. Предметы одноразового использования сдать на утилизацию. Осуществить утилизацию медицинских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7.3.2.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7.3.3.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27c3b72ce2640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