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механика холодильных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механика холодильных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механика холодильных установок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с холодильными установками;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ремонте холодильных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ремонте холодильных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ремонте холодильных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ремонте холодильных установок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w:t>
      </w:r>
      <w:r>
        <w:rPr>
          <w:rFonts w:hAnsi="Times New Roman" w:cs="Times New Roman"/>
          <w:b/>
          <w:bCs/>
          <w:color w:val="000000"/>
          <w:sz w:val="24"/>
          <w:szCs w:val="24"/>
        </w:rPr>
        <w:t xml:space="preserve">. «Правила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2.1.4</w:t>
      </w:r>
      <w:r>
        <w:rPr>
          <w:rFonts w:hAnsi="Times New Roman" w:cs="Times New Roman"/>
          <w:b/>
          <w:bCs/>
          <w:color w:val="000000"/>
          <w:sz w:val="24"/>
          <w:szCs w:val="24"/>
        </w:rPr>
        <w:t xml:space="preserve">. Правил технической ремонте электроустановок потребителей, </w:t>
      </w:r>
      <w:r>
        <w:rPr>
          <w:rFonts w:hAnsi="Times New Roman" w:cs="Times New Roman"/>
          <w:color w:val="000000"/>
          <w:sz w:val="24"/>
          <w:szCs w:val="24"/>
        </w:rPr>
        <w:t xml:space="preserve">утверждённых </w:t>
      </w:r>
      <w:r>
        <w:rPr>
          <w:rFonts w:hAnsi="Times New Roman" w:cs="Times New Roman"/>
          <w:color w:val="000000"/>
          <w:sz w:val="24"/>
          <w:szCs w:val="24"/>
        </w:rPr>
        <w:t>приказом Минэнерго РФ от 12.08.2022 г. № 811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Постановления Правительства РФ от 16.09.2020 N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Правила по охране труда при ремонте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механиком холодильных установок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ремонте холодильных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3.3.1. При ремонте холодильных установок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работе на механика холодильных установок могут воздействовать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вращающиеся части вентиляторов воздухоохладителей;</w:t>
      </w:r>
    </w:p>
    <w:p>
      <w:pPr>
        <w:spacing w:line="240" w:lineRule="auto"/>
        <w:rPr>
          <w:rFonts w:hAnsi="Times New Roman" w:cs="Times New Roman"/>
          <w:color w:val="000000"/>
          <w:sz w:val="24"/>
          <w:szCs w:val="24"/>
        </w:rPr>
      </w:pPr>
      <w:r>
        <w:rPr>
          <w:rFonts w:hAnsi="Times New Roman" w:cs="Times New Roman"/>
          <w:color w:val="000000"/>
          <w:sz w:val="24"/>
          <w:szCs w:val="24"/>
        </w:rPr>
        <w:t>– опасные уровни напряжения в электрических цепях, замыкание которых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загазованность воздуха хладагентом;</w:t>
      </w:r>
    </w:p>
    <w:p>
      <w:pPr>
        <w:spacing w:line="240" w:lineRule="auto"/>
        <w:rPr>
          <w:rFonts w:hAnsi="Times New Roman" w:cs="Times New Roman"/>
          <w:color w:val="000000"/>
          <w:sz w:val="24"/>
          <w:szCs w:val="24"/>
        </w:rPr>
      </w:pPr>
      <w:r>
        <w:rPr>
          <w:rFonts w:hAnsi="Times New Roman" w:cs="Times New Roman"/>
          <w:color w:val="000000"/>
          <w:sz w:val="24"/>
          <w:szCs w:val="24"/>
        </w:rPr>
        <w:t>– обрушение креплений или разрушение узлов охлаждающих устройств, трубопроводов;</w:t>
      </w:r>
    </w:p>
    <w:p>
      <w:pPr>
        <w:spacing w:line="240" w:lineRule="auto"/>
        <w:rPr>
          <w:rFonts w:hAnsi="Times New Roman" w:cs="Times New Roman"/>
          <w:color w:val="000000"/>
          <w:sz w:val="24"/>
          <w:szCs w:val="24"/>
        </w:rPr>
      </w:pPr>
      <w:r>
        <w:rPr>
          <w:rFonts w:hAnsi="Times New Roman" w:cs="Times New Roman"/>
          <w:color w:val="000000"/>
          <w:sz w:val="24"/>
          <w:szCs w:val="24"/>
        </w:rPr>
        <w:t>– пониженная температура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расположение рабочих мест на высоте относительно пола;</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рабочих зон.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ремонте холодильных установок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электрическим током;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подготовить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 отрегулировать освещение в месте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правильность подключения оборудования к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проводов питания и отсутствие оголенных участков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 следует узнать местоположение и убедиться в исправности устройств включения ручной системы сигнализации «Человек в камере».</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наличие и исправность подступов к охлаждающим батареям и воздухоохладителям, в том числе:</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исправность стационарной лестницы на ложный потолок в камерах замораживания, оборудованных подвесными путями, а также наличие и исправность настилов на потолке для прохода к подвесным воздухоохладителям, настилы должны выдерживать нагрузку не менее массы проходящих работников и должны быть снабжены средствами предупреждения возможного падения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незагроможденность грузами и наличие свободного пространства для подъема на высоту к подвесным воздухоохладителям или потолочным батареям с помощью приставной лестницы, стремянки;</w:t>
      </w:r>
    </w:p>
    <w:p>
      <w:pPr>
        <w:spacing w:line="240" w:lineRule="auto"/>
        <w:rPr>
          <w:rFonts w:hAnsi="Times New Roman" w:cs="Times New Roman"/>
          <w:color w:val="000000"/>
          <w:sz w:val="24"/>
          <w:szCs w:val="24"/>
        </w:rPr>
      </w:pPr>
      <w:r>
        <w:rPr>
          <w:rFonts w:hAnsi="Times New Roman" w:cs="Times New Roman"/>
          <w:color w:val="000000"/>
          <w:sz w:val="24"/>
          <w:szCs w:val="24"/>
        </w:rPr>
        <w:t>– незагроможденность грузами и наличие свободного пространства для подхода к пристенным охлаждающим батареям.</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наличие достаточных отступов (не менее 0,3 м) от штабелей грузов до охлаждающих устройств – как потолочных (батарей, воздухоохладителей), так и пристенных.</w:t>
      </w:r>
    </w:p>
    <w:p>
      <w:pPr>
        <w:spacing w:line="240" w:lineRule="auto"/>
        <w:rPr>
          <w:rFonts w:hAnsi="Times New Roman" w:cs="Times New Roman"/>
          <w:color w:val="000000"/>
          <w:sz w:val="24"/>
          <w:szCs w:val="24"/>
        </w:rPr>
      </w:pPr>
      <w:r>
        <w:rPr>
          <w:rFonts w:hAnsi="Times New Roman" w:cs="Times New Roman"/>
          <w:color w:val="000000"/>
          <w:sz w:val="24"/>
          <w:szCs w:val="24"/>
        </w:rPr>
        <w:t>4.4.4. Убедиться в достаточности стационарного освещения рабочих мест. При необходимости подготовить переносной светильник.</w:t>
      </w:r>
    </w:p>
    <w:p>
      <w:pPr>
        <w:spacing w:line="240" w:lineRule="auto"/>
        <w:rPr>
          <w:rFonts w:hAnsi="Times New Roman" w:cs="Times New Roman"/>
          <w:color w:val="000000"/>
          <w:sz w:val="24"/>
          <w:szCs w:val="24"/>
        </w:rPr>
      </w:pPr>
      <w:r>
        <w:rPr>
          <w:rFonts w:hAnsi="Times New Roman" w:cs="Times New Roman"/>
          <w:color w:val="000000"/>
          <w:sz w:val="24"/>
          <w:szCs w:val="24"/>
        </w:rPr>
        <w:t>4.4.5. Убедиться в отсутствии посторонних работников в опасной зоне.</w:t>
      </w:r>
    </w:p>
    <w:p>
      <w:pPr>
        <w:spacing w:line="240" w:lineRule="auto"/>
        <w:rPr>
          <w:rFonts w:hAnsi="Times New Roman" w:cs="Times New Roman"/>
          <w:color w:val="000000"/>
          <w:sz w:val="24"/>
          <w:szCs w:val="24"/>
        </w:rPr>
      </w:pPr>
      <w:r>
        <w:rPr>
          <w:rFonts w:hAnsi="Times New Roman" w:cs="Times New Roman"/>
          <w:color w:val="000000"/>
          <w:sz w:val="24"/>
          <w:szCs w:val="24"/>
        </w:rPr>
        <w:t>4.4.6. При работах с электрооборудованием следует надежно обесточить электрические цепи, предупредить соответствующий персонал и повесить предупредительные таблички на рубильники и другие устройства включения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4.4.7. В случае необходимости вскрытия внутренней части холодильных систем (через арматуру, фланцы и т. д.) следует убедиться в полном снятии давления и удалении хладагента.</w:t>
      </w:r>
    </w:p>
    <w:p>
      <w:pPr>
        <w:spacing w:line="240" w:lineRule="auto"/>
        <w:rPr>
          <w:rFonts w:hAnsi="Times New Roman" w:cs="Times New Roman"/>
          <w:color w:val="000000"/>
          <w:sz w:val="24"/>
          <w:szCs w:val="24"/>
        </w:rPr>
      </w:pPr>
      <w:r>
        <w:rPr>
          <w:rFonts w:hAnsi="Times New Roman" w:cs="Times New Roman"/>
          <w:color w:val="000000"/>
          <w:sz w:val="24"/>
          <w:szCs w:val="24"/>
        </w:rPr>
        <w:t>4.4.8. При выполнении работ внутри холодильных камер следует поставить в известность обслуживающий персонал (мастер, кладовщик, грузчики и др.), чтобы случайно не закрыли двери на замок, не открывающийся изнутри, или не выключили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4.4.9. Не допускается самовольное проведение работ, а также расширение рабочего места и объема задания.</w:t>
      </w:r>
    </w:p>
    <w:p>
      <w:pPr>
        <w:spacing w:line="240" w:lineRule="auto"/>
        <w:rPr>
          <w:rFonts w:hAnsi="Times New Roman" w:cs="Times New Roman"/>
          <w:color w:val="000000"/>
          <w:sz w:val="24"/>
          <w:szCs w:val="24"/>
        </w:rPr>
      </w:pPr>
      <w:r>
        <w:rPr>
          <w:rFonts w:hAnsi="Times New Roman" w:cs="Times New Roman"/>
          <w:color w:val="000000"/>
          <w:sz w:val="24"/>
          <w:szCs w:val="24"/>
        </w:rPr>
        <w:t>4.4.10. Рабочий должен лично убедиться в том, что все меры, необходимые для обеспечения безопасности предстоящей работы,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4.4.11. При обнаружении каких-либо неисправностей сообщить об этом своему непосредственному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следует быть внимательным, не отвлекаться от выполнения своих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5.1.3. Выполнять только ту работу, которая ему была поручена и по которой он был проинструктирован.</w:t>
      </w:r>
    </w:p>
    <w:p>
      <w:pPr>
        <w:spacing w:line="240" w:lineRule="auto"/>
        <w:rPr>
          <w:rFonts w:hAnsi="Times New Roman" w:cs="Times New Roman"/>
          <w:color w:val="000000"/>
          <w:sz w:val="24"/>
          <w:szCs w:val="24"/>
        </w:rPr>
      </w:pPr>
      <w:r>
        <w:rPr>
          <w:rFonts w:hAnsi="Times New Roman" w:cs="Times New Roman"/>
          <w:color w:val="000000"/>
          <w:sz w:val="24"/>
          <w:szCs w:val="24"/>
        </w:rPr>
        <w:t>5.1.4. В течение всего рабочего дня содержать в порядке и чистоте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5.1.5. Работать только в исправной спецодежде и спецобуви и применять индивидуальные средства защиты, положенные на рабочем месте по действующим нормам.</w:t>
      </w:r>
    </w:p>
    <w:p>
      <w:pPr>
        <w:spacing w:line="240" w:lineRule="auto"/>
        <w:rPr>
          <w:rFonts w:hAnsi="Times New Roman" w:cs="Times New Roman"/>
          <w:color w:val="000000"/>
          <w:sz w:val="24"/>
          <w:szCs w:val="24"/>
        </w:rPr>
      </w:pPr>
      <w:r>
        <w:rPr>
          <w:rFonts w:hAnsi="Times New Roman" w:cs="Times New Roman"/>
          <w:color w:val="000000"/>
          <w:sz w:val="24"/>
          <w:szCs w:val="24"/>
        </w:rPr>
        <w:t>5.1.6.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5.1.7.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5.1.8. Основанием для проведения ремонтных работ являются требования эксплуатационной документации организации-изготовителя (плановый ремонт и осмотр) или результаты освидетельствований, внеочередных осмотров, в том числе обусловленных отказами, возникшими при работе оборудования, нарушениями режимов эксплуатации холодильных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5.1.9. Ремонт может проводиться как при полностью остановленной холодильной установке, так и при ее частичной эксплуатации (по отдельным узлам и участкам холодильной установки) в зависимости от вида холодильной установки, наличия резерва, возможности выделения ремонтируемого участка от остальной части установки, объема ремонта, обеспечения безопасности ремонтных работ.</w:t>
      </w:r>
    </w:p>
    <w:p>
      <w:pPr>
        <w:spacing w:line="240" w:lineRule="auto"/>
        <w:rPr>
          <w:rFonts w:hAnsi="Times New Roman" w:cs="Times New Roman"/>
          <w:color w:val="000000"/>
          <w:sz w:val="24"/>
          <w:szCs w:val="24"/>
        </w:rPr>
      </w:pPr>
      <w:r>
        <w:rPr>
          <w:rFonts w:hAnsi="Times New Roman" w:cs="Times New Roman"/>
          <w:color w:val="000000"/>
          <w:sz w:val="24"/>
          <w:szCs w:val="24"/>
        </w:rPr>
        <w:t>5.1.10. Перед проведением ремонтных работ участок или элемент холодильной установки, подлежащий ремонту, отключается вентилями от остальной части холодильной установки и освобождается от хладагента и других веществ в соответствии с инструкцией по эксплуатации холодильной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Освобожденный от хладагента участок или элемент холодильной установки заполняется воздухом под атмосферным давлением. Смежные участки (элементы) этой установки, содержащие хладагент, дополнительно отключаются вентилями и заглушками.</w:t>
      </w:r>
    </w:p>
    <w:p>
      <w:pPr>
        <w:spacing w:line="240" w:lineRule="auto"/>
        <w:rPr>
          <w:rFonts w:hAnsi="Times New Roman" w:cs="Times New Roman"/>
          <w:color w:val="000000"/>
          <w:sz w:val="24"/>
          <w:szCs w:val="24"/>
        </w:rPr>
      </w:pPr>
      <w:r>
        <w:rPr>
          <w:rFonts w:hAnsi="Times New Roman" w:cs="Times New Roman"/>
          <w:color w:val="000000"/>
          <w:sz w:val="24"/>
          <w:szCs w:val="24"/>
        </w:rPr>
        <w:t>Заглушки должны иметь соответствующую прочность и хвостовики, выходящие за пределы фланца. Маховички отсекающих вентилей опломбируются и на них вывешиваются таблички: "Не открывать! Идет ремонт".</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по установке и снятию заглушек фиксируются в эксплуатационном журнале с подписью лица, установившего и снявшего заглушку.</w:t>
      </w:r>
    </w:p>
    <w:p>
      <w:pPr>
        <w:spacing w:line="240" w:lineRule="auto"/>
        <w:rPr>
          <w:rFonts w:hAnsi="Times New Roman" w:cs="Times New Roman"/>
          <w:color w:val="000000"/>
          <w:sz w:val="24"/>
          <w:szCs w:val="24"/>
        </w:rPr>
      </w:pPr>
      <w:r>
        <w:rPr>
          <w:rFonts w:hAnsi="Times New Roman" w:cs="Times New Roman"/>
          <w:color w:val="000000"/>
          <w:sz w:val="24"/>
          <w:szCs w:val="24"/>
        </w:rPr>
        <w:t>5.1.11. Вскрытие насоса хладагента на месте эксплуатации или его демонтаж проводятся после полного удаления хладагента из этого насоса. Порядок освобождения холодильных установок от хладагента устанавливается технической документацией организации-изготовителя. После ремонта и профилактики насосов, а также после их вынужденной остановки пуск в работу насосов производится при наличии письменного разрешения работника, ответственного за исправное состояние и безопасное действие холодильных установок, контрольно-измерительных приборов и автоматики.</w:t>
      </w:r>
    </w:p>
    <w:p>
      <w:pPr>
        <w:spacing w:line="240" w:lineRule="auto"/>
        <w:rPr>
          <w:rFonts w:hAnsi="Times New Roman" w:cs="Times New Roman"/>
          <w:color w:val="000000"/>
          <w:sz w:val="24"/>
          <w:szCs w:val="24"/>
        </w:rPr>
      </w:pPr>
      <w:r>
        <w:rPr>
          <w:rFonts w:hAnsi="Times New Roman" w:cs="Times New Roman"/>
          <w:color w:val="000000"/>
          <w:sz w:val="24"/>
          <w:szCs w:val="24"/>
        </w:rPr>
        <w:t>5.1.12. Ремонтируемые холодильные установки и связанные с ними электрические устройства отсоединяются от электрических сетей для предотвращения случайного контакта или несанкционированного пуска-включения. На пусковых устройствах электрооборудования вывешиваются таблички: "Не включать! Идет ремонт".</w:t>
      </w:r>
    </w:p>
    <w:p>
      <w:pPr>
        <w:spacing w:line="240" w:lineRule="auto"/>
        <w:rPr>
          <w:rFonts w:hAnsi="Times New Roman" w:cs="Times New Roman"/>
          <w:color w:val="000000"/>
          <w:sz w:val="24"/>
          <w:szCs w:val="24"/>
        </w:rPr>
      </w:pPr>
      <w:r>
        <w:rPr>
          <w:rFonts w:hAnsi="Times New Roman" w:cs="Times New Roman"/>
          <w:color w:val="000000"/>
          <w:sz w:val="24"/>
          <w:szCs w:val="24"/>
        </w:rPr>
        <w:t>5.1.13. Вывод холодильной установки, трубопроводов или части холодильной установки в ремонт оформляется соответствующим актом, в котором отмечаются:</w:t>
      </w:r>
    </w:p>
    <w:p>
      <w:pPr>
        <w:spacing w:line="240" w:lineRule="auto"/>
        <w:rPr>
          <w:rFonts w:hAnsi="Times New Roman" w:cs="Times New Roman"/>
          <w:color w:val="000000"/>
          <w:sz w:val="24"/>
          <w:szCs w:val="24"/>
        </w:rPr>
      </w:pPr>
      <w:r>
        <w:rPr>
          <w:rFonts w:hAnsi="Times New Roman" w:cs="Times New Roman"/>
          <w:color w:val="000000"/>
          <w:sz w:val="24"/>
          <w:szCs w:val="24"/>
        </w:rPr>
        <w:t>1) полнота и достаточность освобождения холодильной установки, трубопроводов или части холодильной установки от хладагента, масла, воды и хладоносителя, а также отделение ремонтируемого участка от остальной холодильной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2) мероприятия по полному обесточиванию ремонтируемой холодильной установки;</w:t>
      </w:r>
    </w:p>
    <w:p>
      <w:pPr>
        <w:spacing w:line="240" w:lineRule="auto"/>
        <w:rPr>
          <w:rFonts w:hAnsi="Times New Roman" w:cs="Times New Roman"/>
          <w:color w:val="000000"/>
          <w:sz w:val="24"/>
          <w:szCs w:val="24"/>
        </w:rPr>
      </w:pPr>
      <w:r>
        <w:rPr>
          <w:rFonts w:hAnsi="Times New Roman" w:cs="Times New Roman"/>
          <w:color w:val="000000"/>
          <w:sz w:val="24"/>
          <w:szCs w:val="24"/>
        </w:rPr>
        <w:t>3) дата и время вывода в ремонт, должности, фамилии и подписи работников, сдающего и принимающего в ремонт.</w:t>
      </w:r>
    </w:p>
    <w:p>
      <w:pPr>
        <w:spacing w:line="240" w:lineRule="auto"/>
        <w:rPr>
          <w:rFonts w:hAnsi="Times New Roman" w:cs="Times New Roman"/>
          <w:color w:val="000000"/>
          <w:sz w:val="24"/>
          <w:szCs w:val="24"/>
        </w:rPr>
      </w:pPr>
      <w:r>
        <w:rPr>
          <w:rFonts w:hAnsi="Times New Roman" w:cs="Times New Roman"/>
          <w:color w:val="000000"/>
          <w:sz w:val="24"/>
          <w:szCs w:val="24"/>
        </w:rPr>
        <w:t>5.1.14. На территории, где ремонтируется холодильная установка либо ее часть, выставляются оградительные щиты с сигнальной разметкой и вывешиваются соответствующие знаки безопасности, информирующие о ремонте и запрете вхождения посторонних лиц в зону ремонта.</w:t>
      </w:r>
    </w:p>
    <w:p>
      <w:pPr>
        <w:spacing w:line="240" w:lineRule="auto"/>
        <w:rPr>
          <w:rFonts w:hAnsi="Times New Roman" w:cs="Times New Roman"/>
          <w:color w:val="000000"/>
          <w:sz w:val="24"/>
          <w:szCs w:val="24"/>
        </w:rPr>
      </w:pPr>
      <w:r>
        <w:rPr>
          <w:rFonts w:hAnsi="Times New Roman" w:cs="Times New Roman"/>
          <w:color w:val="000000"/>
          <w:sz w:val="24"/>
          <w:szCs w:val="24"/>
        </w:rPr>
        <w:t>5.1.15. О нахождении холодильной установки в ремонте делается отметка в эксплуатационном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О проведении ремонта информируются работники структурного подразделения, на территории (в помещениях) которого проводится ремонт.</w:t>
      </w:r>
    </w:p>
    <w:p>
      <w:pPr>
        <w:spacing w:line="240" w:lineRule="auto"/>
        <w:rPr>
          <w:rFonts w:hAnsi="Times New Roman" w:cs="Times New Roman"/>
          <w:color w:val="000000"/>
          <w:sz w:val="24"/>
          <w:szCs w:val="24"/>
        </w:rPr>
      </w:pPr>
      <w:r>
        <w:rPr>
          <w:rFonts w:hAnsi="Times New Roman" w:cs="Times New Roman"/>
          <w:color w:val="000000"/>
          <w:sz w:val="24"/>
          <w:szCs w:val="24"/>
        </w:rPr>
        <w:t>5.1.16. Сварка и пайка при ремонте машин, агрегатов, аппаратов, трубопроводов холодильных установок, за исключением холодильных установок, эксплуатируемых на опасных производственных объектах, проводятся в соответствии с требованиями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5.1.17. Соблюдать правила поведения на территории и в помещениях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5.1.18. Не принимать пищу, не курить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5.1.19. В случае плохого самочувствия прекратить работу, поставить в известность своего непосредственного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ремонте холодильных установок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ремонте;</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Основные аварийные ситуации, которые могут возникнуть при ремонте охлаждающих устройств холодильных камер:</w:t>
      </w:r>
    </w:p>
    <w:p>
      <w:pPr>
        <w:spacing w:line="240" w:lineRule="auto"/>
        <w:rPr>
          <w:rFonts w:hAnsi="Times New Roman" w:cs="Times New Roman"/>
          <w:color w:val="000000"/>
          <w:sz w:val="24"/>
          <w:szCs w:val="24"/>
        </w:rPr>
      </w:pPr>
      <w:r>
        <w:rPr>
          <w:rFonts w:hAnsi="Times New Roman" w:cs="Times New Roman"/>
          <w:color w:val="000000"/>
          <w:sz w:val="24"/>
          <w:szCs w:val="24"/>
        </w:rPr>
        <w:t>– падение с высоты работника или каких-либо предметов на расположенные ниже кабели, трубопроводы;</w:t>
      </w:r>
    </w:p>
    <w:p>
      <w:pPr>
        <w:spacing w:line="240" w:lineRule="auto"/>
        <w:rPr>
          <w:rFonts w:hAnsi="Times New Roman" w:cs="Times New Roman"/>
          <w:color w:val="000000"/>
          <w:sz w:val="24"/>
          <w:szCs w:val="24"/>
        </w:rPr>
      </w:pPr>
      <w:r>
        <w:rPr>
          <w:rFonts w:hAnsi="Times New Roman" w:cs="Times New Roman"/>
          <w:color w:val="000000"/>
          <w:sz w:val="24"/>
          <w:szCs w:val="24"/>
        </w:rPr>
        <w:t>– попадание предметов во вращающиеся части вентиляторов;</w:t>
      </w:r>
    </w:p>
    <w:p>
      <w:pPr>
        <w:spacing w:line="240" w:lineRule="auto"/>
        <w:rPr>
          <w:rFonts w:hAnsi="Times New Roman" w:cs="Times New Roman"/>
          <w:color w:val="000000"/>
          <w:sz w:val="24"/>
          <w:szCs w:val="24"/>
        </w:rPr>
      </w:pPr>
      <w:r>
        <w:rPr>
          <w:rFonts w:hAnsi="Times New Roman" w:cs="Times New Roman"/>
          <w:color w:val="000000"/>
          <w:sz w:val="24"/>
          <w:szCs w:val="24"/>
        </w:rPr>
        <w:t>– воздействие на работника электрического тока вследствие нарушения изоляции или неожиданной подачи напряжения в ремонтируемый электроузел;</w:t>
      </w:r>
    </w:p>
    <w:p>
      <w:pPr>
        <w:spacing w:line="240" w:lineRule="auto"/>
        <w:rPr>
          <w:rFonts w:hAnsi="Times New Roman" w:cs="Times New Roman"/>
          <w:color w:val="000000"/>
          <w:sz w:val="24"/>
          <w:szCs w:val="24"/>
        </w:rPr>
      </w:pPr>
      <w:r>
        <w:rPr>
          <w:rFonts w:hAnsi="Times New Roman" w:cs="Times New Roman"/>
          <w:color w:val="000000"/>
          <w:sz w:val="24"/>
          <w:szCs w:val="24"/>
        </w:rPr>
        <w:t>– неожиданная подача давления (хладагента, хладоносителя) в ремонтируемый участок трубопровода или охлаждающего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 прекращение электроосвещения.</w:t>
      </w:r>
    </w:p>
    <w:p>
      <w:pPr>
        <w:spacing w:line="240" w:lineRule="auto"/>
        <w:rPr>
          <w:rFonts w:hAnsi="Times New Roman" w:cs="Times New Roman"/>
          <w:color w:val="000000"/>
          <w:sz w:val="24"/>
          <w:szCs w:val="24"/>
        </w:rPr>
      </w:pPr>
      <w:r>
        <w:rPr>
          <w:rFonts w:hAnsi="Times New Roman" w:cs="Times New Roman"/>
          <w:color w:val="000000"/>
          <w:sz w:val="24"/>
          <w:szCs w:val="24"/>
        </w:rPr>
        <w:t>6.2.2. При любой аварийной ситуации, опасности для жизни и здоровья работников следует остановить работу, покинуть опасную зону, отключить используемые электроинструмент, переносной светильник, сообщить о случившемся своему непосредственному руководителю, принять меры к устранению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6.2.3. Если на металлических частях оборудования обнаружено напряжение (ощущение тока), оборудование гудит, в случае появления вибраций или повышенного уровня шума, при резком нагревании и плавлении корпуса, искрении электрооборудования, обрыве питающего кабеля необходимо остановить работу оборудования, доложить о случившемся непосредственному руководителю. Без указаний руководителя к работе приступать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6.2.4.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или вышестоящего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6.2.5. Запрещается применять воду и пенные огнетушители для тушения электропроводок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6.2.6.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смоченным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 а при охвате огнем большей части одежды плотно закатать работника в ткань (кошму), но не накрывать с головой.</w:t>
      </w:r>
    </w:p>
    <w:p>
      <w:pPr>
        <w:spacing w:line="240" w:lineRule="auto"/>
        <w:rPr>
          <w:rFonts w:hAnsi="Times New Roman" w:cs="Times New Roman"/>
          <w:color w:val="000000"/>
          <w:sz w:val="24"/>
          <w:szCs w:val="24"/>
        </w:rPr>
      </w:pPr>
      <w:r>
        <w:rPr>
          <w:rFonts w:hAnsi="Times New Roman" w:cs="Times New Roman"/>
          <w:color w:val="000000"/>
          <w:sz w:val="24"/>
          <w:szCs w:val="24"/>
        </w:rPr>
        <w:t>6.2.7. При несчастном случае немедленно освободить пострадавшего от действия травмирующего фактора, соблюдая собственную безопасность, оказать пострадавшему первую помощь, при необходимости вызвать бригаду скорой помощи по телефону 103 или 112. По возможности сохранить обстановку, при которой произошел несчастный случай, если это не угрожает жизни и здоровью окружающих, для проведения расследования причин возникновения несчастного случая или зафиксировать на фото или видео. Сообщить своему непосредственному или вышестоящему руководителю и специалисту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6.2.8. В случае ухудшения самочувствия, появления рези в глазах, при резком ухудшении видимости – невозможности сфокусировать взгляд или навести его на резкость, появлении боли в пальцах и кистях рук, усилении сердцебиения немедленно покинуть рабочее место, сообщить о произошедшем своему непосредственному руководителю и обратиться в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руководителя работ о ситуации, угрожающей жизни и здоровью людей, и извещения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электроинструмент, переносной светильник.</w:t>
      </w:r>
    </w:p>
    <w:p>
      <w:pPr>
        <w:spacing w:line="240" w:lineRule="auto"/>
        <w:rPr>
          <w:rFonts w:hAnsi="Times New Roman" w:cs="Times New Roman"/>
          <w:color w:val="000000"/>
          <w:sz w:val="24"/>
          <w:szCs w:val="24"/>
        </w:rPr>
      </w:pPr>
      <w:r>
        <w:rPr>
          <w:rFonts w:hAnsi="Times New Roman" w:cs="Times New Roman"/>
          <w:color w:val="000000"/>
          <w:sz w:val="24"/>
          <w:szCs w:val="24"/>
        </w:rPr>
        <w:t>7.2.2. Убрать свои рабочие места от мусора, отходов.</w:t>
      </w:r>
    </w:p>
    <w:p>
      <w:pPr>
        <w:spacing w:line="240" w:lineRule="auto"/>
        <w:rPr>
          <w:rFonts w:hAnsi="Times New Roman" w:cs="Times New Roman"/>
          <w:color w:val="000000"/>
          <w:sz w:val="24"/>
          <w:szCs w:val="24"/>
        </w:rPr>
      </w:pPr>
      <w:r>
        <w:rPr>
          <w:rFonts w:hAnsi="Times New Roman" w:cs="Times New Roman"/>
          <w:color w:val="000000"/>
          <w:sz w:val="24"/>
          <w:szCs w:val="24"/>
        </w:rPr>
        <w:t>7.2.3. Собрать ручной инструмент, запчасти,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7.2.4. Перенести и сложить в отведенные места лестницы, стремянки, инструмент и др.</w:t>
      </w:r>
    </w:p>
    <w:p>
      <w:pPr>
        <w:spacing w:line="240" w:lineRule="auto"/>
        <w:rPr>
          <w:rFonts w:hAnsi="Times New Roman" w:cs="Times New Roman"/>
          <w:color w:val="000000"/>
          <w:sz w:val="24"/>
          <w:szCs w:val="24"/>
        </w:rPr>
      </w:pPr>
      <w:r>
        <w:rPr>
          <w:rFonts w:hAnsi="Times New Roman" w:cs="Times New Roman"/>
          <w:color w:val="000000"/>
          <w:sz w:val="24"/>
          <w:szCs w:val="24"/>
        </w:rPr>
        <w:t>7.2.5. Тщательно проверить уборку рабочих зон, особенно расположенных на высоте.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b998e9d5af1467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