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механика-ремонтника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механика-ремонтника.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механиком-ремонтником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передвигаемые сырье, тара, продукт;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и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электрической сети, при замыкании которой ток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шероховатая поверхность заготовок, инструмента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относительно поверхности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температуры воды и пара;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поверхности;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путем визуального осмотра: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поверхности пола, который должен быть чистым, нескользким, ровным и не загроможденным посторонними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площадок обслуживания;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отключение напряжения на токоведущих частях оборудования, находящегося вблизи места производства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соответствующих плакатов и знаков безопасности;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переносной электролампы местного освещения напряжением 12-42 В.</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что ремонтируемое оборудование отключено от электросети, освобождено от продукта, остужено до температуры не выше 30 градусов, дренажи на трубопроводах открыты, электродвигатели отключены и приняты меры, препятствующие их случайному запуску.</w:t>
      </w:r>
    </w:p>
    <w:p>
      <w:pPr>
        <w:spacing w:line="240" w:lineRule="auto"/>
        <w:rPr>
          <w:rFonts w:hAnsi="Times New Roman" w:cs="Times New Roman"/>
          <w:color w:val="000000"/>
          <w:sz w:val="24"/>
          <w:szCs w:val="24"/>
        </w:rPr>
      </w:pPr>
      <w:r>
        <w:rPr>
          <w:rFonts w:hAnsi="Times New Roman" w:cs="Times New Roman"/>
          <w:color w:val="000000"/>
          <w:sz w:val="24"/>
          <w:szCs w:val="24"/>
        </w:rPr>
        <w:t>4.1.3. При необходимости отделить ремонтируемый участок путем установки заграждения, на вентилях и задвижках отключающей аппаратуры следует вывешивать плакаты: «Не включать –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Немеханизированный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4.2.2. Деревянные рукоятки инструментов должны быть изготовлены из выдержанной древесины твердых и вязких пород, гладко обработаны, на их поверхности не должно быть выбоин, сколов и других дефектов. Инструмент должен быть правильно насажен и прочно закреплен. Ударные инструменты (молотки, кувалды и т.д.) должны иметь рукоятки овального сечения с утолщенным свободным концом. Консоль, на которую насаживается инструмент, должна быть расклинена завершенным клином из мягкой стали. На деревянные рукоятки нажимных инструментов (напильники, долота и т.д.) в местах сопряжения с инструментом должны быть насажены металлические (бандажные) кольца.</w:t>
      </w:r>
    </w:p>
    <w:p>
      <w:pPr>
        <w:spacing w:line="240" w:lineRule="auto"/>
        <w:rPr>
          <w:rFonts w:hAnsi="Times New Roman" w:cs="Times New Roman"/>
          <w:color w:val="000000"/>
          <w:sz w:val="24"/>
          <w:szCs w:val="24"/>
        </w:rPr>
      </w:pPr>
      <w:r>
        <w:rPr>
          <w:rFonts w:hAnsi="Times New Roman" w:cs="Times New Roman"/>
          <w:color w:val="000000"/>
          <w:sz w:val="24"/>
          <w:szCs w:val="24"/>
        </w:rPr>
        <w:t>4.2.3. Ударные инструменты (зубила, крейцмейсели, бородки) не должны иметь трещин, заусенцев, наклепа; затылочная часть их должна быть гладкой, не иметь трещин, заусенцев и скосов. Длина ручного зубила – не менее 150 мм, их оттянутой части – 60-70 мм; угол заточки лезвия – в соответствии с твердостью обрабатываемых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4.2.4. Кузнечные клещи и другие приспособления для удержания обрабатываемых поковок должны быть изготовлены из мягкой стали и соответствовать размерам поковок. Для удержания поковки без постоянного нажима рукой клещи должны иметь кольца (шпандыри), а для предохранения от травмирования пальцев работающего – зазор (в рабочем положении) между рукоятками клещей 45 мм, для чего должны быть сделаны упоры.</w:t>
      </w:r>
    </w:p>
    <w:p>
      <w:pPr>
        <w:spacing w:line="240" w:lineRule="auto"/>
        <w:rPr>
          <w:rFonts w:hAnsi="Times New Roman" w:cs="Times New Roman"/>
          <w:color w:val="000000"/>
          <w:sz w:val="24"/>
          <w:szCs w:val="24"/>
        </w:rPr>
      </w:pPr>
      <w:r>
        <w:rPr>
          <w:rFonts w:hAnsi="Times New Roman" w:cs="Times New Roman"/>
          <w:color w:val="000000"/>
          <w:sz w:val="24"/>
          <w:szCs w:val="24"/>
        </w:rPr>
        <w:t>4.2.5. Гаечные ключи должны соответствовать размерам гаек и головок болтов. Губки ключей должны быть параллельны и не иметь трещин и забоин, а рукоятки – заусенцев. Раздвижные ключи не должны иметь люфта в подвижных частях.</w:t>
      </w:r>
    </w:p>
    <w:p>
      <w:pPr>
        <w:spacing w:line="240" w:lineRule="auto"/>
        <w:rPr>
          <w:rFonts w:hAnsi="Times New Roman" w:cs="Times New Roman"/>
          <w:color w:val="000000"/>
          <w:sz w:val="24"/>
          <w:szCs w:val="24"/>
        </w:rPr>
      </w:pPr>
      <w:r>
        <w:rPr>
          <w:rFonts w:hAnsi="Times New Roman" w:cs="Times New Roman"/>
          <w:color w:val="000000"/>
          <w:sz w:val="24"/>
          <w:szCs w:val="24"/>
        </w:rPr>
        <w:t>4.2.6. Ломы должны быть круглого сечения и иметь один конец в форме лопаточки, а другой – в виде четырехгранной пирамиды. Вес лома в пределах 4-5 кг, длина 1,3-1,5 м.</w:t>
      </w:r>
    </w:p>
    <w:p>
      <w:pPr>
        <w:spacing w:line="240" w:lineRule="auto"/>
        <w:rPr>
          <w:rFonts w:hAnsi="Times New Roman" w:cs="Times New Roman"/>
          <w:color w:val="000000"/>
          <w:sz w:val="24"/>
          <w:szCs w:val="24"/>
        </w:rPr>
      </w:pPr>
      <w:r>
        <w:rPr>
          <w:rFonts w:hAnsi="Times New Roman" w:cs="Times New Roman"/>
          <w:color w:val="000000"/>
          <w:sz w:val="24"/>
          <w:szCs w:val="24"/>
        </w:rPr>
        <w:t>4.2.7. Съемники должны иметь исправные лапки, винты, тяги и упоры.</w:t>
      </w:r>
    </w:p>
    <w:p>
      <w:pPr>
        <w:spacing w:line="240" w:lineRule="auto"/>
        <w:rPr>
          <w:rFonts w:hAnsi="Times New Roman" w:cs="Times New Roman"/>
          <w:color w:val="000000"/>
          <w:sz w:val="24"/>
          <w:szCs w:val="24"/>
        </w:rPr>
      </w:pPr>
      <w:r>
        <w:rPr>
          <w:rFonts w:hAnsi="Times New Roman" w:cs="Times New Roman"/>
          <w:color w:val="000000"/>
          <w:sz w:val="24"/>
          <w:szCs w:val="24"/>
        </w:rPr>
        <w:t>4.2.8. Тиски должны быть надежно закреплены на верстаке. Губки должны иметь исправную насечку.</w:t>
      </w:r>
    </w:p>
    <w:p>
      <w:pPr>
        <w:spacing w:line="240" w:lineRule="auto"/>
        <w:rPr>
          <w:rFonts w:hAnsi="Times New Roman" w:cs="Times New Roman"/>
          <w:color w:val="000000"/>
          <w:sz w:val="24"/>
          <w:szCs w:val="24"/>
        </w:rPr>
      </w:pPr>
      <w:r>
        <w:rPr>
          <w:rFonts w:hAnsi="Times New Roman" w:cs="Times New Roman"/>
          <w:color w:val="000000"/>
          <w:sz w:val="24"/>
          <w:szCs w:val="24"/>
        </w:rPr>
        <w:t>4.2.9. Отвертка должна быть с прямым стержнем, прочно закреплена на ручке. Отвертка должна иметь ровные боковые грани.</w:t>
      </w:r>
    </w:p>
    <w:p>
      <w:pPr>
        <w:spacing w:line="240" w:lineRule="auto"/>
        <w:rPr>
          <w:rFonts w:hAnsi="Times New Roman" w:cs="Times New Roman"/>
          <w:color w:val="000000"/>
          <w:sz w:val="24"/>
          <w:szCs w:val="24"/>
        </w:rPr>
      </w:pPr>
      <w:r>
        <w:rPr>
          <w:rFonts w:hAnsi="Times New Roman" w:cs="Times New Roman"/>
          <w:color w:val="000000"/>
          <w:sz w:val="24"/>
          <w:szCs w:val="24"/>
        </w:rPr>
        <w:t>4.2.10. Острогубцы и плоскогубцы не должны иметь выщербленных рукояток. Губки острогубцев – острые, не выщербленные и не сломанные, плоскогубцы – с исправной насечкой.</w:t>
      </w:r>
    </w:p>
    <w:p>
      <w:pPr>
        <w:spacing w:line="240" w:lineRule="auto"/>
        <w:rPr>
          <w:rFonts w:hAnsi="Times New Roman" w:cs="Times New Roman"/>
          <w:color w:val="000000"/>
          <w:sz w:val="24"/>
          <w:szCs w:val="24"/>
        </w:rPr>
      </w:pPr>
      <w:r>
        <w:rPr>
          <w:rFonts w:hAnsi="Times New Roman" w:cs="Times New Roman"/>
          <w:color w:val="000000"/>
          <w:sz w:val="24"/>
          <w:szCs w:val="24"/>
        </w:rPr>
        <w:t>4.2.11. Ручные совки для сбора мусора должны быть изготовлены из кровельного железа и не должны иметь острых концов и рваных мест.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применением домкратов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их исправность, сроки испытания по техническому паспорту;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 гидравлических и пневматических домкратов плотность соединений. Кроме того, они должны быть оборудованы приспособлениями, фиксирующими подъем, обеспечивающими медленное и спокойное опускание штока или его остановку;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винтовые и реечные домкраты должны иметь стопорное приспособление, исключающее полный выход винта или рейки;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ручные рычажно-реечные домкраты должны иметь устройства, исключающие самопроизвольное опускание груза при снятии усилия с рычага или рукоятки.</w:t>
      </w:r>
    </w:p>
    <w:p>
      <w:pPr>
        <w:spacing w:line="240" w:lineRule="auto"/>
        <w:rPr>
          <w:rFonts w:hAnsi="Times New Roman" w:cs="Times New Roman"/>
          <w:color w:val="000000"/>
          <w:sz w:val="24"/>
          <w:szCs w:val="24"/>
        </w:rPr>
      </w:pPr>
      <w:r>
        <w:rPr>
          <w:rFonts w:hAnsi="Times New Roman" w:cs="Times New Roman"/>
          <w:b/>
          <w:bCs/>
          <w:color w:val="000000"/>
          <w:sz w:val="24"/>
          <w:szCs w:val="24"/>
        </w:rPr>
        <w:t>Электрифицированный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4.4.2. Все электроинструменты и электроприборы должны иметь закрытые и изолированные вводы (контакты) питающих проводов. Провода электроинструментов и электроприборов в целях предохранения от механических повреждений и влаги должны быть защищены резиновыми шлангами и оканчиваться специальной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4.4.3. Рабочий инструмент, приспособления и материалы расположить в установленном месте, в удобном и безопасном для 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у оборудования предупредительной сигнализации, ограждений, предохранительных и блокировочных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надежность соединения заземляющего и зануляющего проводов с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4.4.6. При необходимости включить местное освещение, проверить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противопожарного инвентаря и доступ к нему.</w:t>
      </w:r>
    </w:p>
    <w:p>
      <w:pPr>
        <w:spacing w:line="240" w:lineRule="auto"/>
        <w:rPr>
          <w:rFonts w:hAnsi="Times New Roman" w:cs="Times New Roman"/>
          <w:color w:val="000000"/>
          <w:sz w:val="24"/>
          <w:szCs w:val="24"/>
        </w:rPr>
      </w:pPr>
      <w:r>
        <w:rPr>
          <w:rFonts w:hAnsi="Times New Roman" w:cs="Times New Roman"/>
          <w:color w:val="000000"/>
          <w:sz w:val="24"/>
          <w:szCs w:val="24"/>
        </w:rPr>
        <w:t>4.4.8. Перед началом работ на высоте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подмостей, передвижных приспособлений (ширина настилов должна быть не менее 1 м, они должны быть ровными, устойчивыми, изготовленными из досок прочных пород, ширина щелей между досками не должна превышать 10 мм, сращивание досок настила допускается только по длине внахлестку при сплошном подмащивании, при этом под местом сращивания должен находиться прогон, концы досок должны перекрывать опоры не менее чем на 20 см в каждую сторону и быть скошены, чтобы не было порогов);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переносных лестниц и стремянок, надежность их конструкции (ступени лестниц должны быть изготовлены из прочного материала, без сучков и трещин, иметь в верхней, средней и нижней частях стремянки стяжные болты, на нижних опорных концах лестницы – упоры (башмаки, препятствующие скольжению по полу); на тетиве должен быть указан срок испытания, инвентарный номер и принадлежность к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4.4.9. Запрещается приступать к выполнению работ при: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технологической оснасти, приспособлений и инструмента, указанных в инструкциях завода-изготовителя, при которых не допускается их применение;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средств индивидуальной защиты;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обнаружении нарушений требований безопасного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применять только исправные инструменты, грузоподъемные средства, приспособления (страховочные, переносные и передвижные, для работ на высоте),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снимать с технологического оборудования, находящегося в работе, ограждения, блокировочные и другие устройства, обеспечивающие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Необходимо содержать в чистоте и порядке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5.1.5. При пуске машины, станка следует лично убедиться в отсутствии работников в зоне работы машин.</w:t>
      </w:r>
    </w:p>
    <w:p>
      <w:pPr>
        <w:spacing w:line="240" w:lineRule="auto"/>
        <w:rPr>
          <w:rFonts w:hAnsi="Times New Roman" w:cs="Times New Roman"/>
          <w:color w:val="000000"/>
          <w:sz w:val="24"/>
          <w:szCs w:val="24"/>
        </w:rPr>
      </w:pPr>
      <w:r>
        <w:rPr>
          <w:rFonts w:hAnsi="Times New Roman" w:cs="Times New Roman"/>
          <w:color w:val="000000"/>
          <w:sz w:val="24"/>
          <w:szCs w:val="24"/>
        </w:rPr>
        <w:t>5.1.6. Все ремонтные работы на электроустановках, профилактический осмотр, ремонт следует производить при снятых предохранителях (напряжении). Отсутствие напряжения на токоведущих частях электрооборудования проверить вольтметром или индикатором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5.1.7. Непосредственно после проведения необходимых отключений на коммутационной аппаратуре (автомате, рубильнике, выключателе) отключенных при подготовке рабочего места, должны быть вывешены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5.1.8. Для работы применять ручной инструмент с изолирующими ручками (плоскогубцы, пассатижи, кусачки, отвертки), диэлектрическое покрытие не должно иметь повреждений и плотно прилегать к рукоятке.</w:t>
      </w:r>
    </w:p>
    <w:p>
      <w:pPr>
        <w:spacing w:line="240" w:lineRule="auto"/>
        <w:rPr>
          <w:rFonts w:hAnsi="Times New Roman" w:cs="Times New Roman"/>
          <w:color w:val="000000"/>
          <w:sz w:val="24"/>
          <w:szCs w:val="24"/>
        </w:rPr>
      </w:pPr>
      <w:r>
        <w:rPr>
          <w:rFonts w:hAnsi="Times New Roman" w:cs="Times New Roman"/>
          <w:color w:val="000000"/>
          <w:sz w:val="24"/>
          <w:szCs w:val="24"/>
        </w:rPr>
        <w:t>5.1.9. Устранение повреждений и ремонт на оборудовании необходимо производить при полном снятии напряжения с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5.1.10. Применяемый переносной электроинструмент (паяльник, понижающий трансформатор и т.д.) должен быть испытан и иметь инвентарный номер, систематически и своевременно проверяться и ремонтироваться.</w:t>
      </w:r>
    </w:p>
    <w:p>
      <w:pPr>
        <w:spacing w:line="240" w:lineRule="auto"/>
        <w:rPr>
          <w:rFonts w:hAnsi="Times New Roman" w:cs="Times New Roman"/>
          <w:color w:val="000000"/>
          <w:sz w:val="24"/>
          <w:szCs w:val="24"/>
        </w:rPr>
      </w:pPr>
      <w:r>
        <w:rPr>
          <w:rFonts w:hAnsi="Times New Roman" w:cs="Times New Roman"/>
          <w:color w:val="000000"/>
          <w:sz w:val="24"/>
          <w:szCs w:val="24"/>
        </w:rPr>
        <w:t>5.1.11. При выполнении работ у верстака: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необходимый инструмент;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его исправность, уложите в удобном для работы порядке;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закрепить обрабатываемую деталь в тисках или на верстаке;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рубку металла зубилом производить в сетчатых очках;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резке металла ручными и приводными ножовками ножовочные полотна натянуть и прочно закрепить;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ножовкой необходимо сначала подпилить место резки ребром трехгранного напильника;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металлическую стружку нужно убирать только щеткой; запрещается сдувать стружку ртом, убирать руками;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очищать напильники от стружки специальной металлической щеткой; не выбивать стружку ударами напильника.</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на сверлильных и заточных станках необходимо соблюдать требования инструкций по охране труда и требования, межотраслевых правил по охране труда при холодной обработке металла и действующих инструкций по охране труда, принятых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электроинструментом: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заземлить корпус электроинструмента;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диэлектрические перчатки и подложить под ноги диэлектрический резиновый коврик;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оберегать от механических повреждений провод, не оставлять его в проходах и проездах;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отключать от сети электроинструмент при перегреве, переходе на другое место работы, при отключении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5.1.14. Распрессовку и напрессовку шкивов, полумуфт, подшипников производить специальными съемниками. Запрещается сбивать детали молотком и применять стальные наставки. При невозможности использования съемников или пресса применять выколотки с медными наконечниками и молотки с медными бойками.</w:t>
      </w:r>
    </w:p>
    <w:p>
      <w:pPr>
        <w:spacing w:line="240" w:lineRule="auto"/>
        <w:rPr>
          <w:rFonts w:hAnsi="Times New Roman" w:cs="Times New Roman"/>
          <w:color w:val="000000"/>
          <w:sz w:val="24"/>
          <w:szCs w:val="24"/>
        </w:rPr>
      </w:pPr>
      <w:r>
        <w:rPr>
          <w:rFonts w:hAnsi="Times New Roman" w:cs="Times New Roman"/>
          <w:color w:val="000000"/>
          <w:sz w:val="24"/>
          <w:szCs w:val="24"/>
        </w:rPr>
        <w:t>5.1.15. Следить за креплением предохранительных кожухов в устройствах, обеспечивающих невозможность внезапного действия пружин при сборке и разборке механизмов и узлов.</w:t>
      </w:r>
    </w:p>
    <w:p>
      <w:pPr>
        <w:spacing w:line="240" w:lineRule="auto"/>
        <w:rPr>
          <w:rFonts w:hAnsi="Times New Roman" w:cs="Times New Roman"/>
          <w:color w:val="000000"/>
          <w:sz w:val="24"/>
          <w:szCs w:val="24"/>
        </w:rPr>
      </w:pPr>
      <w:r>
        <w:rPr>
          <w:rFonts w:hAnsi="Times New Roman" w:cs="Times New Roman"/>
          <w:color w:val="000000"/>
          <w:sz w:val="24"/>
          <w:szCs w:val="24"/>
        </w:rPr>
        <w:t>5.1.16. Следить за исправностью и надежностью крепления шлангов гидросистемы при работе на разборочно-сборочных и других стендах с гидравлическим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с паяльной лампой: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лампы, убедиться в отсутствии течи горючего, плотности пробки;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горючую жидкость, предназначенную для данной лампы (не применять в качестве горючего этилированный бензин);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заливать горючее в лампу, предварительно охладив ее;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накачивать в лампу воздух с давлением не более допустимого;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заполнять баллон лампы горючим не более чем на &amp;frac34; его емкости;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завернуть пробку лампы до отказа;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обнаружении неисправности (течь горючего, пропуск газа через резьбу горелки и т.п.) немедленно потушить лампу и заменить ее исправной.</w:t>
      </w:r>
    </w:p>
    <w:p>
      <w:pPr>
        <w:spacing w:line="240" w:lineRule="auto"/>
        <w:rPr>
          <w:rFonts w:hAnsi="Times New Roman" w:cs="Times New Roman"/>
          <w:color w:val="000000"/>
          <w:sz w:val="24"/>
          <w:szCs w:val="24"/>
        </w:rPr>
      </w:pPr>
      <w:r>
        <w:rPr>
          <w:rFonts w:hAnsi="Times New Roman" w:cs="Times New Roman"/>
          <w:color w:val="000000"/>
          <w:sz w:val="24"/>
          <w:szCs w:val="24"/>
        </w:rPr>
        <w:t>5.1.18. Перед пробным пуском отремонтированного оборудования нужно: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и закрепить все ограждения, блокировки и другие средства защиты;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посторонних, если они находятся вблизи;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посторонних предметов или деталей на отремонтированном оборудовании;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включением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5.1.19. Механику-ремонтнику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инструментами, приспособлениями, механизмами, не соответствующими выполняемой работе;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инструмент не по назначению;</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удлинять гаечные ключи присоединением другого ключа или трубы;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молотком по ключу;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подкладывать металлические пластины между гайкой (головкой болта) и зевом ключа;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отвертывать гайки и болты с помощью зубила и молотка;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неисправными грузоподъемными механизмами и грузозахватными приспособлениями;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раскладывать и оставлять незакрепленными на лестницах, стремянках инструменты, детали, крепежные материалы и другие предметы во избежание их падения;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инструмент в карманах спецодежды, для переноса инструмента необходимо пользоваться специальными ящиками;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электроинструментом с переносных лестниц;</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детали, приспособления или инструменты на работающем оборудовании;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спрыгивать с лестниц и стремянок;</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переносить грузы вручную больше установленной нормы.</w:t>
      </w:r>
    </w:p>
    <w:p>
      <w:pPr>
        <w:spacing w:line="240" w:lineRule="auto"/>
        <w:rPr>
          <w:rFonts w:hAnsi="Times New Roman" w:cs="Times New Roman"/>
          <w:color w:val="000000"/>
          <w:sz w:val="24"/>
          <w:szCs w:val="24"/>
        </w:rPr>
      </w:pPr>
      <w:r>
        <w:rPr>
          <w:rFonts w:hAnsi="Times New Roman" w:cs="Times New Roman"/>
          <w:color w:val="000000"/>
          <w:sz w:val="24"/>
          <w:szCs w:val="24"/>
        </w:rPr>
        <w:t>5.1.20. В случае плохого самочувствия прекратить работу, отключить оборудование,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обнаруженных неисправностях производственного оборудования и инструмента, а также, если при прикосновении к машине, станку, агрегату ощущается действие электрического тока, либо имеет место сильный нагрев электропроводов, электродвигателей, электроаппаратуры, появление искрения или обрыв проводов и т.д. необходимо немедленно прекратить работу, отключить электрооборудование, предупредить работающих об опасности, поставить в известность руководство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дыма и возникновении возгорания,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руководство.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6.3.3.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Проверить отсутствие инструментов на узлах ремонтируемого оборудования, собрать и уложить их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7.3.2. Разлитое масло или топливо убрать с помощью песка или опилок, которые после использования ссыпать в металлические ящики с крышками, предназначенные для этих целей и установленные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7.3.3. Использованные обтирочные материалы убрать в металлические ящики, удалить из производственных помещений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7.3.4. Привести в порядок рабочее место, произвести уборку участка, на котором выполнялась работа.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e6e416e751340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