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муниципального служащего</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муниципального служащего.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Муниципальному служащему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муниципальным служащим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муниципальный служащий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оборудования,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электроосвещения в кабинете. Отрегулировать освещение на рабочем месте, убедиться в отсутствии бликов на экране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работать на ПК при обнаружении неисправностей до или после включения в сеть: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изоляции сетевых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розеток сети питания;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возникновения необычного шума при работе компьютера;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появления запаха гари или озона, дыма или пламени.</w:t>
      </w:r>
    </w:p>
    <w:p>
      <w:pPr>
        <w:spacing w:line="240" w:lineRule="auto"/>
        <w:rPr>
          <w:rFonts w:hAnsi="Times New Roman" w:cs="Times New Roman"/>
          <w:color w:val="000000"/>
          <w:sz w:val="24"/>
          <w:szCs w:val="24"/>
        </w:rPr>
      </w:pPr>
      <w:r>
        <w:rPr>
          <w:rFonts w:hAnsi="Times New Roman" w:cs="Times New Roman"/>
          <w:color w:val="000000"/>
          <w:sz w:val="24"/>
          <w:szCs w:val="24"/>
        </w:rPr>
        <w:t>4.4.5. Если такие неисправности возникли в процессе работы, необходимо немедленно отключить компьютер от сети.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избежание возникновения пожара запрещается пользоваться электронагревательными приборами, не предусмотренными правилами эксплуатации основного оборудования; запрещается оставлять без присмотра подключенное к электрической сети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при работе требования, изложенные в руководстве по эксплуатации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5.1.3. Не оставлять компьютер включенным при уходе с рабочего места. При длительном перерыве в работе компьютер следует обесточить, отсоединив от сети.</w:t>
      </w:r>
    </w:p>
    <w:p>
      <w:pPr>
        <w:spacing w:line="240" w:lineRule="auto"/>
        <w:rPr>
          <w:rFonts w:hAnsi="Times New Roman" w:cs="Times New Roman"/>
          <w:color w:val="000000"/>
          <w:sz w:val="24"/>
          <w:szCs w:val="24"/>
        </w:rPr>
      </w:pPr>
      <w:r>
        <w:rPr>
          <w:rFonts w:hAnsi="Times New Roman" w:cs="Times New Roman"/>
          <w:color w:val="000000"/>
          <w:sz w:val="24"/>
          <w:szCs w:val="24"/>
        </w:rPr>
        <w:t>5.1.4. При появлении неисправностей прекратить работу, компьютер отключить от электросети (или поступить в соответствии с требованиями руководства по эксплуатации). Сообщить об этом своему непосредственному руководителю, до устранения неисправностей компьютер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на ПК муниципальному служащему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корпуса компьютеров и мониторов. Переключать разъемы устройств, перемещать или поворачивать оборудование, подключать приборы и устройства к компьютерам, пытаться самостоятельно ремонтировать блоки, не имея соответствующих навыков и подготовки;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частое включение (выключение) питания ПК;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вентиляционные отверстия системного блока или монитора ПК, класть одежду и другие предметы на монитор или системный блок, захламлять рабочее место;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системные файлы и рабочие файлы других пользователей;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запускать программы, функции которых пользователю неизвестны.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экран монитора должен находиться на расстоянии от глаз пользователя до 600–700 мм с учетом размеров символов текста, но не ближе 500 мм.</w:t>
      </w:r>
    </w:p>
    <w:p>
      <w:pPr>
        <w:spacing w:line="240" w:lineRule="auto"/>
        <w:rPr>
          <w:rFonts w:hAnsi="Times New Roman" w:cs="Times New Roman"/>
          <w:color w:val="000000"/>
          <w:sz w:val="24"/>
          <w:szCs w:val="24"/>
        </w:rPr>
      </w:pPr>
      <w:r>
        <w:rPr>
          <w:rFonts w:hAnsi="Times New Roman" w:cs="Times New Roman"/>
          <w:color w:val="000000"/>
          <w:sz w:val="24"/>
          <w:szCs w:val="24"/>
        </w:rPr>
        <w:t>5.1.7. Чтобы освещение не создавало слепящих бликов на мониторе и клавиатуре, компьютер должен быть расположен так, чтобы прямой свет не попадал на экран.</w:t>
      </w:r>
    </w:p>
    <w:p>
      <w:pPr>
        <w:spacing w:line="240" w:lineRule="auto"/>
        <w:rPr>
          <w:rFonts w:hAnsi="Times New Roman" w:cs="Times New Roman"/>
          <w:color w:val="000000"/>
          <w:sz w:val="24"/>
          <w:szCs w:val="24"/>
        </w:rPr>
      </w:pPr>
      <w:r>
        <w:rPr>
          <w:rFonts w:hAnsi="Times New Roman" w:cs="Times New Roman"/>
          <w:color w:val="000000"/>
          <w:sz w:val="24"/>
          <w:szCs w:val="24"/>
        </w:rPr>
        <w:t>5.1.8. Необходимо обеспечить отсутствие дополнительных бликов и сохранение четкости, яркости и контрастности изображения на мониторе, иначе при работе с ним будут быстро уставать глаза.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 целью уменьшения отрицательного влияния монотонности и для снижения напряженности труда целесообразно равномерное распределение нагрузки и характера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5.2.2. Необходимо обеспечивать проветривание помещения через каждый час работы для улучшения качественного состава воздуха.</w:t>
      </w:r>
    </w:p>
    <w:p>
      <w:pPr>
        <w:spacing w:line="240" w:lineRule="auto"/>
        <w:rPr>
          <w:rFonts w:hAnsi="Times New Roman" w:cs="Times New Roman"/>
          <w:color w:val="000000"/>
          <w:sz w:val="24"/>
          <w:szCs w:val="24"/>
        </w:rPr>
      </w:pPr>
      <w:r>
        <w:rPr>
          <w:rFonts w:hAnsi="Times New Roman" w:cs="Times New Roman"/>
          <w:color w:val="000000"/>
          <w:sz w:val="24"/>
          <w:szCs w:val="24"/>
        </w:rPr>
        <w:t>5.2.3. Нужно выполнять только ту работу, которая входит в обязанность муниципального служащего или которая поручена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5.2.4. Во время работы на компьютере должна быть исключена возможность одновременного прикосновения к оборудованию и к частям помещения или оборудования, имеющим соединение с землей (радиаторы батарей, металлоконструкции).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5.2.5. Не следует допускать к работе на компьютере лиц, не знакомых с правилами работы на данном 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отключение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перерывах и других нарушениях в подаче электроэнергии компьютер следует выключить. Выключение компьютера обязательно даже в случае отсутствия напряжения в сети питания.</w:t>
      </w:r>
    </w:p>
    <w:p>
      <w:pPr>
        <w:spacing w:line="240" w:lineRule="auto"/>
        <w:rPr>
          <w:rFonts w:hAnsi="Times New Roman" w:cs="Times New Roman"/>
          <w:color w:val="000000"/>
          <w:sz w:val="24"/>
          <w:szCs w:val="24"/>
        </w:rPr>
      </w:pPr>
      <w:r>
        <w:rPr>
          <w:rFonts w:hAnsi="Times New Roman" w:cs="Times New Roman"/>
          <w:color w:val="000000"/>
          <w:sz w:val="24"/>
          <w:szCs w:val="24"/>
        </w:rPr>
        <w:t>6.3.2. Признаки отклонения от нормальной работы ПК: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необычного шума системного блока или монитора;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запаха гари или озона, возникновение дыма или пламени;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искажение или исчезновение изображения на мониторе;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непонятное пользователю неожиданное изменение в работе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или сильном задымлении помещения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электроприборы, оргтехнику;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эвакуации людей из зоны 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пожаре руководителю и приступить к тушению пожара имеющимися средствами пожаротушения, организовать встречу пожарной машины, покинуть помещение по эвакуационным путям, закрыв дыхательные пути влажной тканью.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 конце рабочего дня следует привести в порядок рабочее место: отключить компьютер от электросети и убрать с рабочего стола всю документацию.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236093335044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