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начальника аварийно-спасательного подразделения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начальника аварийно-спасательного подразделения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начальника аварийно-спасательного подразделения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начальника аварийно-спасательного подразделения;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начальника аварийно-спасательного подразделения;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начальника аварийно-спасательного подразделения;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 имевшихся несчастных случаев 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начальника аварийно-спасательного подразделения.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начальника аварийно-спасательного подразделения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2.1.2. </w:t>
      </w:r>
      <w:r>
        <w:rPr>
          <w:rFonts w:hAnsi="Times New Roman" w:cs="Times New Roman"/>
          <w:color w:val="000000"/>
          <w:sz w:val="24"/>
          <w:szCs w:val="24"/>
        </w:rPr>
        <w:t>Федеральный закон от 22.08.1995 N 151-ФЗ</w:t>
      </w:r>
      <w:r>
        <w:rPr>
          <w:rFonts w:hAnsi="Times New Roman" w:cs="Times New Roman"/>
          <w:color w:val="000000"/>
          <w:sz w:val="24"/>
          <w:szCs w:val="24"/>
        </w:rPr>
        <w:t xml:space="preserve"> «Об аварийно-спасательных службах и статусе спасателей»;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22.02.2023 № 301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привлечения поисковых и аварийно-спасательных сил и средств, включая беспилотные воздушные суда и беспилотные авиационные системы, авиационных предприятий и организаций государственной и экспериментальной авиации, а также владельцев беспилотных воздушных судов к проведению поисковых и аварийно-спасательных работ для оказания помощи пассажирам и экипажам терпящих или потерпевших бедствие воздушных судов, а также людям, терпящим или потерпевшим бедствие на море, и признании утратившими силу некоторых актов и отдельных положений некоторых актов Правительства Российской Федерации».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начальника аварийно-спасательного подразделения.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Начальнику аварийно-спасательного подразделения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начальником аварийно-спасательного подразделения допускаются лица не моложе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Начальник аварийно-спасательного подразделения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Начальник аварийно-спасательного подразделения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В процессе выполнения работ на начальника аварийно-спасательного подразделения могут воздействовать следующие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опасный уровень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поверхности изделия и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загазованность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обрушение (оборудования, конструкций);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пожаровзрывоопасность;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 механизмы и машины;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перемещаемые вручную механизмы, стремянки, лестницы, подставки, оборудование;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незащищенные подвижные элементы применяемой техники и оборудования (створки капотов, штанги, стрелы, площадки и пр.), заправочные и сливные рукава и шланги, тросы, коммуникации энергоснабжения и т.д.;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неровности поверхностей оборудования, инвентаря;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расположение рабочего места или рабочей зоны на высоте;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скольжение (вследствие обледенения, увлажнения, замасливания);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нервно-психологические нагрузки;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>, утвержденными</w:t>
      </w:r>
      <w:r>
        <w:rPr>
          <w:rFonts w:hAnsi="Times New Roman" w:cs="Times New Roman"/>
          <w:color w:val="000000"/>
          <w:sz w:val="24"/>
          <w:szCs w:val="24"/>
        </w:rPr>
        <w:t xml:space="preserve"> приказом директора от 01.09.2023г. №002.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</w:t>
      </w:r>
      <w:r>
        <w:rPr>
          <w:rFonts w:hAnsi="Times New Roman" w:cs="Times New Roman"/>
          <w:color w:val="000000"/>
          <w:sz w:val="24"/>
          <w:szCs w:val="24"/>
        </w:rPr>
        <w:t>1</w:t>
      </w:r>
      <w:r>
        <w:rPr>
          <w:rFonts w:hAnsi="Times New Roman" w:cs="Times New Roman"/>
          <w:color w:val="000000"/>
          <w:sz w:val="24"/>
          <w:szCs w:val="24"/>
        </w:rPr>
        <w:t>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Начальник аварийно-спасательного подразделения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Осмотреть рабочее место и оборудование. Убрать все лишние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Очистить экран дисплея персонального компьютера от пыли. Отрегулировать высоту и угол наклона экрана.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Проверить подходы к рабочему месту, пути эвакуации на соответствие требованиям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Проверить наличие противопожарных средств, аптечки (ее комплектацию).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Проверить внешним осмотром: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трещин и сколов на корпусах розеток и выключателей, а также отсутствие оголенных контактов;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закрытия всех токоведущих устройств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целостность изоляции электропроводов и питающих шнуров электроприборов, исправность предохранительных устройств;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достаточность освещения рабочего места;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предметов вокруг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 (отсутствие выбоин, неровностей и т. 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При выполнении трудовых обязанностей проверить наличие и исправность средств индивидуальной защиты, надеть их и полагающуюся по нормам спецодежду и спецобувь, привести все в порядок.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Обо всех замеченных недостатках и неисправностях немедленно сообщить руководителю, ответственному за устранение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4.1.9. Обеспечить безопасность и осуществить допуск к работе непосредственных подчиненных лиц: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визуально проверить общее состояние подчиненного работника. При подозрении на общее недомогание направить работника в медпункт. При подозрении на алкогольное опьянение принять меры по отстранению его от работы;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у подчиненных спецодежды, спецобуви, СИЗ, их внешнее состояние и исправность;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осмотреть их рабочие места;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противопожарных средств, аптечки;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выдать производственное задание.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4.1.10. Начальнику аварийно-спасательного подразделения не следует приступать к работе при наличии следующих нарушений требований охраны труда: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наличии неисправности, указанной в инструкции завода-изготовителя по эксплуатации оборудования, при которой не допускается его применение;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несвоевременном проведении очередных испытаний (технического освидетельствования)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или неисправности средств индивидуальной защиты;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противопожарных средств, аптечки;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недостаточной освещенности рабочего места и подходов к нему;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без прохождения целевого инструктажа на производство разовых работ, не связанных с его должностными обязанностями, а также работ, связанных с повышенной опасностью.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При работе начальник аварийно-спасательного подразделения должен проверить исправность оборудования, правильность подключения оборудования к электросети. Убедиться внешним осмотром в отсутствии механических повреждений шнуров электропитания и корпусов средств оргтехники, в отсутствии оголенных участков проводов, в наличии защитного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Поисково-спасательные работы выполняются в случаях: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получения сигнала бедствия с борта воздушного судна;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получен доклад от экипажа воздушного судна, наблюдавшего бедствие;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получено сообщение о воздушном судне, терпящем или потерпевшем бедствие, людях, терпящих или потерпевших бедствие на море;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воздушное судно не прибыло в пункт назначения в течение 10 минут после расчетного времени и радиосвязь с ним отсутствует в течение более 5 минут (за исключением полета воздушного судна, выполняемого в уведомительном порядке использования воздушного пространства);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экипаж воздушного судна получил разрешение на посадку и не произвел ее в установленное время, а радиосвязь с ним прекратилась;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в установленное время экипаж воздушного судна не вышел на связь;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по сообщению экипажа или по другим сообщениям известно, что состояние воздушного судна или остаток топлива не гарантируют безопасного окончания полета;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получения сообщения о предполагаемой посадке космического корабля в районе ответственности;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при полете по воздушной трассе (вне трассы) потеряна связь с экипажем воздушного судна и его местонахождение в течение 20 мин установить не удалось;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указания руководителя предприятия ГА или вышестоящего начальника.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При обнаружении места бедствия начальник поисково-спасательного службы обязан: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координаты места бедствия на карте;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обозначить место бедствия с помощью средств, имеющихся на борту воздушного судна.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маркировочных средств необходимо принять все меры, чтобы обнаруженный объект не был потерян (записать время и курс полета, выполнить стандартный разворот или встать в вираж, набрать необходимую высоту и уточнить свое место с помощью наземных РЛС, пеленгаторов, приводных радиостанций и других средств).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сообщить потерпевшим бедствие по радио или эволюциями самолета (вертолета), что они обнаружены;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случае, если потерпевшим бедствие требуется срочная помощь, а выполнить посадку невозможно, провести десантирование ПДГ и аварийно-спасательного имущества и снаряжения;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обеспечить наведение других поисково-спасательных средств;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позволяет запас топлива, продолжить полет над районом бедствия до замены или указания диспетчера УВД (пульта управления) о возможности покинуть район бедствия.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начальник аварийно-спасательного подразделения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Аварийно-спасательные работы проводятся на территории и в районе аэродрома (районе ответственности предприятия) в тех случаях, когда место авиационного происшествия известно. В случае отсутствия сведений о месте авиационного происшествия перед аварийно-спасательными работами производится поиск.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Границы районов ответственности предприятий за проведение поисковых и аварийно-спасательным работ указываются в Инструкции по организации и проведению поисковых и аварийно-спасательных работ на территории управление ГА.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Аварийно-спасательные работы в пределах района ответственности предприятия ГА организуются руководителем предприятия или лицом, исполняющим его обязанности.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Непосредственное руководство проведением аварийно-спасательных работ возлагается на сменного заместителя начальника аэропорта или другое лицо, назначаемое приказом руководителя предприятия ГА.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отдельных случаях непосредственное руководство проведением аварийно-спасательных работ возлагается на лицо, назначенное начальником управления ГА.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Аварийно-спасательные работы проводятся: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получении сообщения о предстоящей посадке воздушного судна, терпящего бедствие;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авиационном происшествии;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целью оказания помощи населению при стихийных бедствиях;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 требованию организаций и ведомств в соответствии с планом взаимодействия;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 указанию руководителя предприятия ГА или вышестоящего начальника.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Для выполнения аварийно-спасательных работ в каждом предприятии создается аварийно-спасательная команда (АСК).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Основной задачей АСК является спасание пассажиров и членов экипажей, ценного оборудования и груза, а по возможности, и авиационной техники.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Пожарно-спасательный расчет комплектуется пожарными-спасателями из состава противопожарной службы предприятий и предназначен для тушения пожаров на воздушных судах с целью создания условий для эвакуации находящихся там людей, а также для непосредственного спасания пострадавших на борту воздушного судна.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По сигналу "Тревога" все расчеты АСК со своим снаряжением прибывают к месту авиационного происшествия или квадрат, указанный при оповещении, в нормативное время и приступают к выполнению аварийно-спасательных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По сигналу "Готовность" все расчеты АСК со своим снаряжением следуют к месту сбора и ждут команды руководителя аварийно-спасательных работ на дальнейшие действия.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Право на принятие решения о подаче сигналов "Тревога" или "Готовность" предоставляется: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диспетчеру, осуществляющему непосредственное управление воздушным движением;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руководителю полетов;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сменному начальнику аэропорта;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руководителю предприятия ГА;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диспетчеру РКЦПС ГА;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диспетчеру КЦПС ЦПДУ ГА;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начальнику службы ПАСОП управления ГА;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начальнику управления ГА;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заместителю начальника управления ГА по организации летной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Объявление сигналов "Тревога" или "Готовность" осуществляется службой движения по циркулярной связи или с применением специальной аппаратуры оповещения типа "Горн" одновременно всем расчетам АСК согласно установленной и утвержденной схеме оповещения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Время оповещения расчетов не должно превышать 25 сек. В каждом предприятии предусматривается дублирующая система оповещения.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Начальник аварийно-спасательного подразделения после получения сигнала "Тревога" или "Готовность" обязан: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установить связь с диспетчером УВД (руководителем полетов) и уточнить обстановку;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прибыть на место авиационного происшествия за время не более 5 мин (при удалении его о пределах 1000 м от торца ВПП по курсу взлета и посадки);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обстановку, проанализировать достаточность аварийно-спасательным сил и средств. При необходимости дать указание о вызове взаимодействующих сил и средств;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осуществляя непосредственное управление действиями расчетов АСК и привлекаемых дополнительных сил и средств и координацию их действий, обеспечить эффективность и организованность при проведении аварийно-спасательных работ;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организовать оцепление места происшествия и хронометраж проводимых работ;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докладывать о ходе аварийно-спасательных работ и необходимой помощи руководителю предприятия ГА и в РКЦПС.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Действия расчетов АСК на месте авиационного происшествия: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5.1.12.1. Если позволяют условия, руководитель АСР устанавливает радио или проводную связь (по СПУ) с экипажем воздушного судна, потерпевшего бедствие, с целью координации действий спасателей и экипажа.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5.1.12.2. Во всех случаях для спасания пассажиров и экипажа в первую очередь используется весь комплекс бортового аварийно-спасательного оборудования: трапы, канаты, желоба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5.1.12.3. Действия пожарно-спасательного расчета и спасателей на месте авиационного происшествия включают: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подготовку ИВПП путем покрытия ее слоем пены в случае, если ожидается посадка воздушного судна с убранным или неисправным шасси. Решение о покрытии ВПП пеной принимает руководитель АСР, исходя из наличия запаса времени и необходимого оборудования;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тушение пожара на воздушном судне с одновременным охлаждением фюзеляжа с целью снижения температуры в салонах;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открытие аварийных выходов и, при необходимости, вскрытие обшивки фюзеляжа;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проникновение внутрь фюзеляжа, высвобождение людей и эвакуация их из воздушного судна через выходы, проемы, проломы.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Тушение пожара должно производиться пожарно-спасательными расчетами в соответствии с "Рекомендациями по методам и тактике тушения пожаров на воздушных судах на аэродромах гражданской авиации".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5.1.12.4. Действия расчета АТБ по эвакуации пассажиров из аварийного воздушного судна включают: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открытие основных и аварийных выходов, а в случае их заклинивания вскрытие фюзеляжа в отмеченных местах с помощью соответствующих технических средств (дисковых пил, топоров и т.д.);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проникновение на борт воздушного судна и установку наземных или бортовых аварийных трапов и других средств эвакуации;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оказание помощи пассажирам и членам экипажа в покидании воздушного судна и эвакуации людей, неспособных к самостоятельному передвижению.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5.1.12.5. При тушении пожара и эвакуации людей из аварийного воздушного судна должны соблюдаться меры безопасности: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вскрытии фюзеляжа и выносе пострадавших из воздушного судна должны соблюдаться меры предосторожности, исключающие травмирование личного состава АСК и нанесение дополнительных травм пострадавшим;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тушении пожара и эвакуации личный состав расчетов АСК должен использовать защитное снаряжение (теплозащитные костюмы, дыхательные аппараты);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процессе эвакуации людей из воздушного судна личный состав пожарно-спасательных расчетов должен обеспечивать контроль за остаточными очагами пожара, предотвращая его распространение;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после окончания эвакуации пассажиров и членов экипажа пожарно-спасательные расчеты, дотушивая остаточные очаги пожара, должны проверить скрытые места в пассажирских салонах и кабине экипажа, кухне, туалетах, багажных помещениях и гардеробах, чтобы убедиться в отсутствии людей на борту ВС;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пассажиры и члены экипажа, получившие травмы, должны эвакуироваться в безопасное место (не ближе 100 м от горящего воздушного судна в наветренную сторону). Безопасное место эвакуации определяет руководитель аварийно-спасательных работ совместно со старшим медицинского расчета;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имеются сведения о количестве пассажиров и составе экипажа, необходимо сопоставить их с количеством эвакуированных из воздушного судна. При наличии расхождений необходимо продолжить поиск до обнаружения всех пострадавших;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пожарно-спасательный и медицинский расчеты должны находиться на месте происшествия до полного окончания аварийно-спасательных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5.1.12.6. Старший медицинского расчета после получения сигнала "Тревога" или "Готовность":</w:t>
      </w:r>
    </w:p>
    <w:p>
      <w:pPr>
        <w:numPr>
          <w:ilvl w:val="0"/>
          <w:numId w:val="1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после уточнения обстановки через руководителя аварийно-спасательных работ вызывает взаимодействующие силы и средства органов здравоохранения;</w:t>
      </w:r>
    </w:p>
    <w:p>
      <w:pPr>
        <w:numPr>
          <w:ilvl w:val="0"/>
          <w:numId w:val="1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организует погрузку чемоданов-укладок;</w:t>
      </w:r>
    </w:p>
    <w:p>
      <w:pPr>
        <w:numPr>
          <w:ilvl w:val="0"/>
          <w:numId w:val="1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забирает упаковку с наркотическими препаратами (если она хранится отдельно), кличи от фургона и эвакуационный план;</w:t>
      </w:r>
    </w:p>
    <w:p>
      <w:pPr>
        <w:numPr>
          <w:ilvl w:val="0"/>
          <w:numId w:val="1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выезжает на место происшествия.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месте авиационного происшествия:</w:t>
      </w:r>
    </w:p>
    <w:p>
      <w:pPr>
        <w:numPr>
          <w:ilvl w:val="0"/>
          <w:numId w:val="1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совместно с руководителем АСР выбирает место для пункта сбора пострадавших (не ближе 100 м от ВС) и выставляет опознавательные знаки;</w:t>
      </w:r>
    </w:p>
    <w:p>
      <w:pPr>
        <w:numPr>
          <w:ilvl w:val="0"/>
          <w:numId w:val="1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необходимости, через руководителя АСР организует пункты временного сосредоточения пострадавших в помещениях аэропорта;</w:t>
      </w:r>
    </w:p>
    <w:p>
      <w:pPr>
        <w:numPr>
          <w:ilvl w:val="0"/>
          <w:numId w:val="1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организует работу медицинского расчета по оказанию медицинской помощи пострадавшим, принимая непосредственное участие в этой работе;</w:t>
      </w:r>
    </w:p>
    <w:p>
      <w:pPr>
        <w:numPr>
          <w:ilvl w:val="0"/>
          <w:numId w:val="1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возглавляет эвакотранспортную сортировку пострадавших;</w:t>
      </w:r>
    </w:p>
    <w:p>
      <w:pPr>
        <w:numPr>
          <w:ilvl w:val="0"/>
          <w:numId w:val="1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принимает меры по защите пострадавших от неблагоприятного воздействия внешних условий;</w:t>
      </w:r>
    </w:p>
    <w:p>
      <w:pPr>
        <w:numPr>
          <w:ilvl w:val="0"/>
          <w:numId w:val="1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определяет место сбора останков погибших пассажиров и членов экипажа;</w:t>
      </w:r>
    </w:p>
    <w:p>
      <w:pPr>
        <w:numPr>
          <w:ilvl w:val="0"/>
          <w:numId w:val="1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поддерживает постоянную связь с руководителем АСР и информирует его о ходе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5.1.12.7. Остальные расчеты АСК руководствуются рекомендациями ГосНИИ ГА по действиям на месте авиационного происшествия.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5.1.12.8. Организация и порядок проведения эвакуационных работ определяется "Инструкцией по эвакуации самолетов с летного поля аэродромов гражданской авиации".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Сразу же после эвакуации воздушного судна место происшествия должно приводиться в порядок силами служб предприятия ГА.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Требования к прибрежным аэропортам для проведения аварийно-спасательных работ на воде.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5.1.13.1. На аэродромах, где взлет и заход на посадку производятся над водной поверхностью, необходимо иметь водные спасательные станции с необходимым количеством катеров и должен быть заключен договор о взаимодействии с морским (речным) пароходством.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5.1.13.2. Водные спасательные станции и катера снабжается средствами спасания на воде: плотами, жилетами, спасательными кругами, ручными прожекторами и мегафонами.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5.1.13.3. Личный состав водной спасательной станции должен пройти специальное обучение по способам спасания и оказания первой помощи терпящим бедствие на воде.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5.1.13.4. Количество личного состава и необходимого оборудования должно соответствовать наибольшей пассажировместимости воздушных судов, выполняющих рейсы в данный аэропорт.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5.1.13.5. Для проведения аварийно-спасательных работ под водой должны привлекаться водолазные команды (по договору).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5.1.13.6. При поиске и спасании терпящих бедствие на воде следует иметь ввиду, что они могут быть отнесены от места происшествия течением или ветром.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5.1.13.7. Место затонувшего воздушного судна и его частей должно быть обозначено буями.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При обнаружении пассажиров или экипажа воздушного судна, потерпевшего бедствие на водной поверхности, экипаж поискового воздушного судна производит маркирование места бедствия с помощью дымов, окрашивающих воду маркеров, плавающих буев или других средств, имеющихся на борту воздушного судна.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Начальник аварийно-спасательного подразделения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1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1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1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1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1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1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начальником аварийно-спасательного подразделения возможно возникновение следующих аварийных ситуаций:</w:t>
      </w:r>
    </w:p>
    <w:p>
      <w:pPr>
        <w:numPr>
          <w:ilvl w:val="0"/>
          <w:numId w:val="1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1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1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1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возникновения аварийной ситуации необходимо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начальнику аварийно-спасательного подразделения следует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7.1.2. Использованный во время работы инструмент следует сложить в специально отведенное для него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окончанию спасательных работ необходимо:</w:t>
      </w:r>
    </w:p>
    <w:p>
      <w:pPr>
        <w:numPr>
          <w:ilvl w:val="0"/>
          <w:numId w:val="2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спасателей, их физическое состояние, нуждающихся в медицинской помощи отправить в медпункт;</w:t>
      </w:r>
    </w:p>
    <w:p>
      <w:pPr>
        <w:numPr>
          <w:ilvl w:val="0"/>
          <w:numId w:val="2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привести в порядок спецодежду, спасательные средства;</w:t>
      </w:r>
    </w:p>
    <w:p>
      <w:pPr>
        <w:numPr>
          <w:ilvl w:val="0"/>
          <w:numId w:val="2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средства защиты органов дыхания протереть спиртом в местах контакта с лицом и ротовой полостью, просушить.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6c2eacd6c977446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