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начальника отдела кадров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кадров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кадров;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кадров;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кадров;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кадров.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кадров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отдела кадров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кадров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кадров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кадров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кадров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кадров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подвижные части периферийных устройств ПЭВМ и средств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или пониженная температура воздуха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физические перегрузки из-за длительного нахождения в неудобном рабочем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нервно-психические и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падения предметов с высоты (со шкафов, с полок);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кадров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кадров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кадров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кадров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Начальнику отдела кадров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отдела кадров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начальнику отдела кадров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кадров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кадров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кадров,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кадров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кадров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отдела кадров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кадров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d8f11f24c54f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