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службы водопроводного хозяйства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службы водопроводного хозяйства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службы водопроводного хозяйства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службы водопроводного хозяйства;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службы водопроводного хозяйства;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службы водопроводного хозяйства;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службы водопроводного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службы водопроводного хозяйства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от 2 декабря 2020 года n 40 </w:t>
      </w:r>
      <w:r>
        <w:rPr>
          <w:rFonts w:hAnsi="Times New Roman" w:cs="Times New Roman"/>
          <w:color w:val="000000"/>
          <w:sz w:val="24"/>
          <w:szCs w:val="24"/>
        </w:rPr>
        <w:t>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  службы водопроводного хозяйства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службы водопроводного хозяйства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службы водопроводного хозяйства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службы водопроводного хозяйства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службы водопроводного хозяйства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(глубине) относительно поверхности земли;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поверхностей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конструкции зданий и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загазованные помещения и колодцы;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электромагнитные поля вблизи действующих линий электропередач;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и отлетающие предметы, инструмент, обрабатываемый материал, части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образование взрывоопасных смесей газов;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ультрафиолетового и инфракрасного излучения;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водяные струи высокого давления;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газообразные вещества общетоксического и другого вредного воздействия;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(биологический фактор) в сточных и природных водах;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яйца гельминтов в сточных водах;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службы водопроводного хозяйства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службы водопроводного хозяйства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службы водопроводного хозяйства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службы водопроводного хозяйства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службы водопроводного хозяйства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службы водопроводного хозяйства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службы водопроводного хозяйства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службы водопроводного хозяйства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службы водопроводного хозяйства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службы водопроводного хозяйства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службы водопроводного хозяйства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службы водопроводного хозяйства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службы водопроводного хозяйства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службы водопроводного хозяйства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службы водопроводного хозяйства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3c6dff255c49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