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участка брусового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участка брусового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участка брусового 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участка брусового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участка брусового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участка брусового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участка брусового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участка брусового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23.09.2020 № 644н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лесозаготовительном, деревообрабатывающем производствах и при выполнении лесохозяйственных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участка брусового цеха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участка брусового цеха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участка брусового цеха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участка брусового цеха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участка брусового цеха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участка брусового цеха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участка брусового цеха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участка брусового цеха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Производственные процессы перемещения сырья, продукции, подачи лесоматериалов бруса в обработку, приготовление рабочих растворов, загрузка и выгрузка материалов в емкости для пропитки, открывание и закрывание емкостей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Производственные процессы и операции, связанные с применением или выделением токсических, раздражающих и легковоспламеняющихся веществ, должны осуществляться в отдельных помещениях или на специальных изолированных участках производственных помещений, обеспеченных средствами индивидуальной и коллективной защиты работников и средствами 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Переработка сырья и материалов должна производиться на предназначенном для этого технологическом оборудовании в соответствии с требованиями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Изменение производственного процесса, замена или перестановка технологического оборудования, изменения в конструкции технологического оборудования или в электрической схеме оборудования должны оформляться актом, утверждаемым техническим руководителем хозяйствующего субъекта.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Длина обрабатываемых материалов на круглопильных станках с механической подачей должна превышать расстояние между передними и задними подающими вальцами не менее чем на 100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Круглопильные станки с ручной подачей для обработки материалов длиной менее 400 мм и шириной менее 30 мм должны быть оснащены специальными приспособлениями или кареткой для удержания и прижима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4.1.16. Начальнику участка брусового цеха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соот-ветствуют требованиям по охране труда или другим требованиям, регламенти-рующим безопасное производство работ, а также без получения целевого ин-структажа по охране труда при выполнении работ повышенной опасности, несвойственных профессии работника разовых работ, работ по устранению по-следствий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быть обеспечены вспомогательным инструментом и приспособлениями: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для перемещения и поправки бревен, брусьев, досок, горбылей на околорамных механизмах;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для удаления засора из постава пил;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для направления распиливаемого бревна или бруса в направляющие ножи;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для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участка брусового цеха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участка брусового цеха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участка брусового цеха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начальнику участка брусового цеха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участка брусового цеха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участка брусового цеха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участка брусового цеха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участка брусового цеха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участка брусового цеха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участка брусового цеха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a19fb7d0204b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