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обогащения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обогащения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обогащения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обогащения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  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утвержден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участка обогащения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участка обогащения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участка обогащения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участка обогащения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участка обогащения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участка обогащения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участка обогащения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участка обогащения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обогащения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объектах обогащения полезных ископаемых должна действовать система охраны, исключающая доступ посторонних лиц на объекты жизнеобеспечения.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превышение предельных нагрузок на несущие конструкции, полы, перекрытия и площадки зданий и сооружений объекта обогащения полезных ископаемых. На хорошо просматриваемых элементах зданий и сооружений должны быть сделаны надписи, с указанием величин допускаемых предельных нагрузок со схемами размещения материалов и ответственных должностных лиц за их складирование.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Конструкции зданий и сооружений должны периодически осматриваться комиссией или специалистами, назначаемыми техническим руководителем организации в соответствии с графиком, утвержденным техническим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обслуживающие площадки, переходные мостики и лестницы должны быть прочными, устойчивыми и снабжены перилами высотой не менее 1 м с перекладиной и сплошной обшивкой по низу перил на высоту 0 ,1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Здания и сооружения должны быть обеспечены молниезащитой.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проверка состояния молниеотводов и сопротивления заземляющего устройства должны проводиться перед каждым грозовым сезоном с соответствующей регистрацией результатов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организации безопасного обслуживания электроустановок и сетей должны быть определены руководством организации границы обслуживания электротехническим персоналом, назначены лица, ответственные по организации и структурным подразделениям.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ответственные за безопасную эксплуатацию электроустановок, должны быть обучены и аттестованы на знание правил безопасной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45. Лестницы к рабочим площадкам и механизмам должны иметь угол наклона: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постоянно эксплуатируемые - не более 45°;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посещаемые 1 -2 раза в смену - не более 60°;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зумпфах, колодцах - до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лестниц должна быть не менее 0,7 м, высота ступеней не более 0,3 м, ширина ступеней - не менее 0,25 м. Металлические ступени лестниц и площадки должны выполняться из рифленого металла. Допускается в зумпфах и колодцах применение скоб.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монтажные проемы, приямки, зумпфы, колодц ы , канавы, расположенные в зданиях и сооружениях, должны быть ограждены перилами высотой не менее 1 м со сплошной обшивкой по низу перил на высоту 0,15 м или перекрыты настилами (решетками) по всей поверхности и в необходимых местах снабжены переходными мостиками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снятии настилов или решеток открытые монтажные и другие проемы должны ограждаться временными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размещение материалов, запасных частей на перекрытиях (настилах, решетках) монтажных проемов, зумпфов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Трубы, желоба и другие коммуникации не должны загромождать рабочие площадки, а в случаях пересечения ими проходов и рабочих площадок должны быть размещены на высоте не менее 2 м от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Реагентопроводы, пересекающие проходы и рабочие площадки, должны быть оборудованы поддонами, минимальная высота от уровня прохода (рабочей площадки) до наиболее выступающей части поддона должна быть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прокладывать трубопроводы с агрессивными жидкостями (реагентами) над другими трубопроводами, выполненными из углеродистой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Минимальное расстояние между машинами и аппаратами и от стен до габаритов оборудования должно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основных проходах - не менее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рабочих проходах между машинами -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 рабочих проходах между стеной и машинами - не менее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местные сужения при соблюдении нормальных рабочих проходов между машинами и между стеной (строительной конструкцией) и машиной - не менее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на проходах к бакам, чанам и резервуарам для обслуживания и ремонта - не менее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обслуживания запорной арматуры, не имеющей дистанционного управления, и пользования контрольно-измерительными приборами, расположенными над уровнем пола на высоте более 1,5 м, должны быть устроены стационарные площадки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Минимальная ширина проходов, предназначенных для транспортирования крупных сменных узлов и деталей во время ремонта оборудования, определяется наибольшим поперечным размером узлов и деталей с добавлением по 0,6 м на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рабочие места и подходы к ним должны содержаться в чистоте. Для хранения материалов, запасных частей, инструмента, отходов производства должны быть предусмотрены специальные места. Загромождение рабочих мест и проходов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Горюче-смазочные и обтирочные материалы на рабочих местах должны храниться в закрытых металлических сосудах в количествах не более трехсуточной потребности в каждом из видов материалов. Хранение легковоспламеняющихся веществ (бензин, керосин и др.) на рабочих местах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Дороги производственного назначения должны быть пригодны для проезда пожарных автомобилей. Если по производственным условиям устройство подъездов к зданию не требуется, то подъезд пожарных автомобилей должен быть обеспечен по спланированной территории шириной 6 м не менее чем с двух сторон здания вдоль всей его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Расстояние от края проезжей части или свободной спланированной территории до стен здания должно быть не более 25 м. Спланированные территории для проезда пожарных автомобилей необходимо содержать в чистоте, не загромождать посторонними предметами, они должны иметь поверхностный водоотвод; глинистые и пылевидные грунты должны быть засеяны травой или покрыты не пылящим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производственные и подсобные помещения, установки, сооружения и склады должны быть обеспечены первичными средствами пожаротушения и пожарным инвентарем, количество этих средств и их содержание должны соответствовать требованиям действующих норм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площадках организаций должен устраиваться противопожарный водопровод. Пожарные гидранты располагают вдоль дорог и переездов на расстоянии не более 150 м друг от друга, не ближе 5 м от стен здания и вблизи перекрестков не далее 2 м от края проезжей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обогащения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начальнику участка обогащения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начальнику участка обогащения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начальнику участка обогащения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обогащения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обогащения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обогащения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обогащения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обогащения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482d53f91b4b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