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наладчика оборудования в производстве пищевой продукции 4-го разряда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по охране труда для наладчика оборудования в производстве пищевой продукции 4-го разряда,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видов работ для наладчика оборудования в производстве пищевой продукции 4-го разряда;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для наладчика оборудования в производстве пищевой продукции 4-го разряда;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наладчика оборудования в производстве пищевой продукции 4-го разряда;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наладчиком оборудования в производстве пищевой продукции 4-го разряда.</w:t>
      </w:r>
    </w:p>
    <w:p>
      <w:pPr>
        <w:spacing w:line="240" w:lineRule="auto"/>
        <w:rPr>
          <w:rFonts w:hAnsi="Times New Roman" w:cs="Times New Roman"/>
          <w:color w:val="000000"/>
          <w:sz w:val="24"/>
          <w:szCs w:val="24"/>
        </w:rPr>
      </w:pPr>
      <w:r>
        <w:rPr>
          <w:rFonts w:hAnsi="Times New Roman" w:cs="Times New Roman"/>
          <w:color w:val="000000"/>
          <w:sz w:val="24"/>
          <w:szCs w:val="24"/>
        </w:rPr>
        <w:t>1.2. Выполнение требований настоящей инструкции обязательны для наладчика оборудования в производстве пищевой продукции 4-го разряда при выполнении им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Правила по охране труда при работе с инструментом и приспособлениями</w:t>
      </w:r>
      <w:r>
        <w:rPr>
          <w:rFonts w:hAnsi="Times New Roman" w:cs="Times New Roman"/>
          <w:color w:val="000000"/>
          <w:sz w:val="24"/>
          <w:szCs w:val="24"/>
        </w:rPr>
        <w:t xml:space="preserve">, </w:t>
      </w:r>
      <w:r>
        <w:rPr>
          <w:rFonts w:hAnsi="Times New Roman" w:cs="Times New Roman"/>
          <w:color w:val="000000"/>
          <w:sz w:val="24"/>
          <w:szCs w:val="24"/>
        </w:rPr>
        <w:t>Приказ Минтруда от 27.11.2020 № 835н</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при погрузочно-разгрузочных работах и размещении грузов</w:t>
      </w:r>
      <w:r>
        <w:rPr>
          <w:rFonts w:hAnsi="Times New Roman" w:cs="Times New Roman"/>
          <w:color w:val="000000"/>
          <w:sz w:val="24"/>
          <w:szCs w:val="24"/>
        </w:rPr>
        <w:t xml:space="preserve">, </w:t>
      </w:r>
      <w:r>
        <w:rPr>
          <w:rFonts w:hAnsi="Times New Roman" w:cs="Times New Roman"/>
          <w:color w:val="000000"/>
          <w:sz w:val="24"/>
          <w:szCs w:val="24"/>
        </w:rPr>
        <w:t>Приказ Минтруда от 28.10.2020 № 753н</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Постановление Главного Государственного санитарного врача Российской Федерации от 2 декабря 2020 года n 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b/>
          <w:bCs/>
          <w:color w:val="000000"/>
          <w:sz w:val="24"/>
          <w:szCs w:val="24"/>
        </w:rPr>
        <w:t>Приказ Минтруда России от 07.12.2020 N 866н</w:t>
      </w:r>
      <w:r>
        <w:rPr>
          <w:rFonts w:hAnsi="Times New Roman" w:cs="Times New Roman"/>
          <w:color w:val="000000"/>
          <w:sz w:val="24"/>
          <w:szCs w:val="24"/>
        </w:rPr>
        <w:t xml:space="preserve"> "Об утверждении Правил по охране труда при производстве отдельных видов пищевой продукции".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наладчика оборудования в производстве пищевой продукции 4-го разряда.</w:t>
      </w:r>
    </w:p>
    <w:p>
      <w:pPr>
        <w:spacing w:line="240" w:lineRule="auto"/>
        <w:rPr>
          <w:rFonts w:hAnsi="Times New Roman" w:cs="Times New Roman"/>
          <w:color w:val="000000"/>
          <w:sz w:val="24"/>
          <w:szCs w:val="24"/>
        </w:rPr>
      </w:pPr>
      <w:r>
        <w:rPr>
          <w:rFonts w:hAnsi="Times New Roman" w:cs="Times New Roman"/>
          <w:color w:val="000000"/>
          <w:sz w:val="24"/>
          <w:szCs w:val="24"/>
        </w:rPr>
        <w:t>3.2. Наладчику оборудования в производстве пищевой продукции 4-го разряда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Наладчик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3.13.1. Наладчик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Наладчик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Во время работы на работника могут воздействовать следующие опасные и вредные факторы производственной среды: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механизмы, незащищенные подвижные элементы производственного оборудования.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на тело человека.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3.14.2. В качестве опасностей, в соответствии с перечнем профессиональных рисков и опасностей участка, представляющих угрозу жизни и здоровью работников, при выполнении работ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контакта с токоведущими частями, которые находятся под напряжением из-за неисправного состояния;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поскальзывании, при передвижении по скользким поверхностям или мокрым пола (косвенный контакт);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от вдыхания дыма, паров вредных газов и пыли при пожаре;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воспламенения;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открытого пламени;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повышенной температуры окружающей среды;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враждебно настроенных работников;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третьих лиц;</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возникновения взрыва, происшедшего вследствие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начальнику отдела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Наладчик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наладчик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Осмотреть технологическую линию и убедиться в ее исправности, проверив внешним осмотром: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защитных ограждений на движущихся частях линии;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целостность изоляции токоведущих проводов;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соединения металлических корпусов оборудования с шиной защитного заземления;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исправность поверхности пола, который должен быть чистым, нескользким, ровным и не загроможденным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4.1.2. Прежде, чем пустить в ход технологическую линию, следует предварительно удостовериться в том, что системы безопасности находятся в работоспособном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4.1.3. Убедиться в достаточности и равномерности освещения рабочей зоны; кроме того, должны отсутствовать резкие тени, а готовая продукция должна быть отчетливо различима.</w:t>
      </w:r>
    </w:p>
    <w:p>
      <w:pPr>
        <w:spacing w:line="240" w:lineRule="auto"/>
        <w:rPr>
          <w:rFonts w:hAnsi="Times New Roman" w:cs="Times New Roman"/>
          <w:color w:val="000000"/>
          <w:sz w:val="24"/>
          <w:szCs w:val="24"/>
        </w:rPr>
      </w:pPr>
      <w:r>
        <w:rPr>
          <w:rFonts w:hAnsi="Times New Roman" w:cs="Times New Roman"/>
          <w:color w:val="000000"/>
          <w:sz w:val="24"/>
          <w:szCs w:val="24"/>
        </w:rPr>
        <w:t>4.1.4. Перед каждым включением линии необходимо убедиться в том, что никто не находится в опасной зоне ее действия.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исправность:</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молотков, которые должны быть надежно насажены на исправные рукоятки овального сечения и расклинены металлическими завершенными клиньями, иметь слегка выпуклый и нескошенный боек без трещин, наклепов и заусенец;</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омедненного инструмента, исключающего искрение при ударах, для работы на взрывопожароопасных участках производства, в помещениях, емкостях;</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ключей гаечных, которые должны соответствовать размерам гаек и головок болтов, иметь параллельные, нескошенные губки без трещин и забоев;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напильников и шаберов, которые должны быть прочно закреплены в рукоятках с бандажными кольцами;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зубил, крейцмеселей, бородков, обжимок, кернов, которые не должны иметь сбитых или скошенных бойков и заусенцев;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сверл, отверток, зенкеров, которые должны быть правильно заточены и не иметь трещин, выбоин, заусенцев, а хвостовики этого инструмента быть ровными, без сколов, трещин и повреждений, плотно пригнаны и правильно отцентрированы;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съемников для снятия полумуфт, шестерен, втулок и других приспособлений для слесарных работ;</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отверток, которые должны выбираться по ширине рабочей части (лопатки), зависящей от размера шлица в головке винта или шурупа;</w:t>
      </w:r>
    </w:p>
    <w:p>
      <w:pPr>
        <w:spacing w:line="240" w:lineRule="auto"/>
        <w:rPr>
          <w:rFonts w:hAnsi="Times New Roman" w:cs="Times New Roman"/>
          <w:color w:val="000000"/>
          <w:sz w:val="24"/>
          <w:szCs w:val="24"/>
        </w:rPr>
      </w:pPr>
      <w:r>
        <w:rPr>
          <w:rFonts w:hAnsi="Times New Roman" w:cs="Times New Roman"/>
          <w:color w:val="000000"/>
          <w:sz w:val="24"/>
          <w:szCs w:val="24"/>
        </w:rPr>
        <w:t>грузоподъемных механизмов (кран-балок, тельферов, талей, домкратов) и грузозахватных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4.4.2. Перед началом работы с электроинструментом, необходимо выяснить к какому классу по степени защиты относится используемый электроинструмент (I, II или III) и к какой категории по степени опасности относится помещение, в котором предстоит выполнять работу, а также убедиться в исправности электроинструмента: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изоляция провода не должна иметь повреждений;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 со штепсельной вилкой должен иметь специальный контакт провода заземления, присоединенного к корпусу электроинструмента;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клеммы подключения проводов должны быть надежно закрыты.</w:t>
      </w:r>
    </w:p>
    <w:p>
      <w:pPr>
        <w:spacing w:line="240" w:lineRule="auto"/>
        <w:rPr>
          <w:rFonts w:hAnsi="Times New Roman" w:cs="Times New Roman"/>
          <w:color w:val="000000"/>
          <w:sz w:val="24"/>
          <w:szCs w:val="24"/>
        </w:rPr>
      </w:pPr>
      <w:r>
        <w:rPr>
          <w:rFonts w:hAnsi="Times New Roman" w:cs="Times New Roman"/>
          <w:color w:val="000000"/>
          <w:sz w:val="24"/>
          <w:szCs w:val="24"/>
        </w:rPr>
        <w:t>4.4.3. При производстве монтажных работ не допускается использовать для закрепления технологической и монтажной оснастки оборудование и трубопроводы, а также строительные и технологические конструкции без согласования с лицами, ответственными за правильную эксплуатацию этих конструкций.</w:t>
      </w:r>
    </w:p>
    <w:p>
      <w:pPr>
        <w:spacing w:line="240" w:lineRule="auto"/>
        <w:rPr>
          <w:rFonts w:hAnsi="Times New Roman" w:cs="Times New Roman"/>
          <w:color w:val="000000"/>
          <w:sz w:val="24"/>
          <w:szCs w:val="24"/>
        </w:rPr>
      </w:pPr>
      <w:r>
        <w:rPr>
          <w:rFonts w:hAnsi="Times New Roman" w:cs="Times New Roman"/>
          <w:color w:val="000000"/>
          <w:sz w:val="24"/>
          <w:szCs w:val="24"/>
        </w:rPr>
        <w:t>4.4.4. При необходимости использования сверлильного станка проверить его исправность соблюдая общую последовательность:</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механическую прочность крепления и заземления;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надежность крепления защитных кожухов;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наличии и исправности защитного ограждения;</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убедиться в исправности станка на холостом ходу, его пускового устройства и наличии исправного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4.4.4. Наладчику оборудования запрещается приступать к выполнению работ при: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неисправностях технологической оснасти, приспособлений и инструмента, указанных в инструкциях заводов-изготовителей, при которых не допускается их применение;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несвоевременном проведении очередных испытаний основных и дополнительных средств защиты или истечении срока их эксплуатации, поверки, установленных заводом-изготовителем;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отсутствии средств индивидуальной защиты;</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обнаружении нарушений требований безопасного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4.4.5. Наладчик оборудования должен лично убедиться в том, что все меры, необходимые для обеспечения безопасности предстоящей работы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4.4.6. При обнаружении каких-либо неисправностей сообщить об этом своему непосредственному руководителю и до их устранения к работе не приступать.</w:t>
      </w:r>
    </w:p>
    <w:p>
      <w:pPr>
        <w:spacing w:line="240" w:lineRule="auto"/>
        <w:rPr>
          <w:rFonts w:hAnsi="Times New Roman" w:cs="Times New Roman"/>
          <w:color w:val="000000"/>
          <w:sz w:val="24"/>
          <w:szCs w:val="24"/>
        </w:rPr>
      </w:pPr>
      <w:r>
        <w:rPr>
          <w:rFonts w:hAnsi="Times New Roman" w:cs="Times New Roman"/>
          <w:color w:val="000000"/>
          <w:sz w:val="24"/>
          <w:szCs w:val="24"/>
        </w:rPr>
        <w:t>4.4.7. При работе наладчик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Подчиняться правилам внутреннего трудового распорядка, иным документам, регламентирующим вопросы дисциплины труда.</w:t>
      </w:r>
    </w:p>
    <w:p>
      <w:pPr>
        <w:spacing w:line="240" w:lineRule="auto"/>
        <w:rPr>
          <w:rFonts w:hAnsi="Times New Roman" w:cs="Times New Roman"/>
          <w:color w:val="000000"/>
          <w:sz w:val="24"/>
          <w:szCs w:val="24"/>
        </w:rPr>
      </w:pPr>
      <w:r>
        <w:rPr>
          <w:rFonts w:hAnsi="Times New Roman" w:cs="Times New Roman"/>
          <w:color w:val="000000"/>
          <w:sz w:val="24"/>
          <w:szCs w:val="24"/>
        </w:rPr>
        <w:t>5.1.2. Во время работы следует быть внимательным, не отвлекаться от выполнения своих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5.1.3. Все операции по наладке и эксплуатации линии наладчик оборудования должен выполнять в соответствии с инструкцией по ее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5.1.4. Во время работы технологической линии около нее не должны находиться люди, не занятые в работе.</w:t>
      </w:r>
    </w:p>
    <w:p>
      <w:pPr>
        <w:spacing w:line="240" w:lineRule="auto"/>
        <w:rPr>
          <w:rFonts w:hAnsi="Times New Roman" w:cs="Times New Roman"/>
          <w:color w:val="000000"/>
          <w:sz w:val="24"/>
          <w:szCs w:val="24"/>
        </w:rPr>
      </w:pPr>
      <w:r>
        <w:rPr>
          <w:rFonts w:hAnsi="Times New Roman" w:cs="Times New Roman"/>
          <w:color w:val="000000"/>
          <w:sz w:val="24"/>
          <w:szCs w:val="24"/>
        </w:rPr>
        <w:t>5.1.5. Рабочее место и проходы к нему нужно содержать в чистоте и порядке и не загромождать их.</w:t>
      </w:r>
    </w:p>
    <w:p>
      <w:pPr>
        <w:spacing w:line="240" w:lineRule="auto"/>
        <w:rPr>
          <w:rFonts w:hAnsi="Times New Roman" w:cs="Times New Roman"/>
          <w:color w:val="000000"/>
          <w:sz w:val="24"/>
          <w:szCs w:val="24"/>
        </w:rPr>
      </w:pPr>
      <w:r>
        <w:rPr>
          <w:rFonts w:hAnsi="Times New Roman" w:cs="Times New Roman"/>
          <w:color w:val="000000"/>
          <w:sz w:val="24"/>
          <w:szCs w:val="24"/>
        </w:rPr>
        <w:t>5.1.6. Чистку и смазку движущихся частей оборудования можно производить только при полной ее остановке и выключенном электродвигателе.</w:t>
      </w:r>
    </w:p>
    <w:p>
      <w:pPr>
        <w:spacing w:line="240" w:lineRule="auto"/>
        <w:rPr>
          <w:rFonts w:hAnsi="Times New Roman" w:cs="Times New Roman"/>
          <w:color w:val="000000"/>
          <w:sz w:val="24"/>
          <w:szCs w:val="24"/>
        </w:rPr>
      </w:pPr>
      <w:r>
        <w:rPr>
          <w:rFonts w:hAnsi="Times New Roman" w:cs="Times New Roman"/>
          <w:color w:val="000000"/>
          <w:sz w:val="24"/>
          <w:szCs w:val="24"/>
        </w:rPr>
        <w:t>5.1.7. Запрещаются демонтаж и какие-либо манипуляции с защитными и предохранительными устройствами.</w:t>
      </w:r>
    </w:p>
    <w:p>
      <w:pPr>
        <w:spacing w:line="240" w:lineRule="auto"/>
        <w:rPr>
          <w:rFonts w:hAnsi="Times New Roman" w:cs="Times New Roman"/>
          <w:color w:val="000000"/>
          <w:sz w:val="24"/>
          <w:szCs w:val="24"/>
        </w:rPr>
      </w:pPr>
      <w:r>
        <w:rPr>
          <w:rFonts w:hAnsi="Times New Roman" w:cs="Times New Roman"/>
          <w:color w:val="000000"/>
          <w:sz w:val="24"/>
          <w:szCs w:val="24"/>
        </w:rPr>
        <w:t>5.1.8. Во время работы наладчику оборудования следует обращать внимание на необычные посторонние шумы.</w:t>
      </w:r>
    </w:p>
    <w:p>
      <w:pPr>
        <w:spacing w:line="240" w:lineRule="auto"/>
        <w:rPr>
          <w:rFonts w:hAnsi="Times New Roman" w:cs="Times New Roman"/>
          <w:color w:val="000000"/>
          <w:sz w:val="24"/>
          <w:szCs w:val="24"/>
        </w:rPr>
      </w:pPr>
      <w:r>
        <w:rPr>
          <w:rFonts w:hAnsi="Times New Roman" w:cs="Times New Roman"/>
          <w:color w:val="000000"/>
          <w:sz w:val="24"/>
          <w:szCs w:val="24"/>
        </w:rPr>
        <w:t>5.1.9. При работе с ручным электроинструментом, нужно знать о том, что по степени защиты электроинструмент выпускается следующих классов:</w:t>
      </w:r>
    </w:p>
    <w:p>
      <w:pPr>
        <w:spacing w:line="240" w:lineRule="auto"/>
        <w:rPr>
          <w:rFonts w:hAnsi="Times New Roman" w:cs="Times New Roman"/>
          <w:color w:val="000000"/>
          <w:sz w:val="24"/>
          <w:szCs w:val="24"/>
        </w:rPr>
      </w:pPr>
      <w:r>
        <w:rPr>
          <w:rFonts w:hAnsi="Times New Roman" w:cs="Times New Roman"/>
          <w:color w:val="000000"/>
          <w:sz w:val="24"/>
          <w:szCs w:val="24"/>
        </w:rPr>
        <w:t>- I – электроинструмент, у которого все детали, находящиеся под напряжением, имеют изоляцию, и штепсельная вилка имеет заземляющий контакт;</w:t>
      </w:r>
    </w:p>
    <w:p>
      <w:pPr>
        <w:spacing w:line="240" w:lineRule="auto"/>
        <w:rPr>
          <w:rFonts w:hAnsi="Times New Roman" w:cs="Times New Roman"/>
          <w:color w:val="000000"/>
          <w:sz w:val="24"/>
          <w:szCs w:val="24"/>
        </w:rPr>
      </w:pPr>
      <w:r>
        <w:rPr>
          <w:rFonts w:hAnsi="Times New Roman" w:cs="Times New Roman"/>
          <w:color w:val="000000"/>
          <w:sz w:val="24"/>
          <w:szCs w:val="24"/>
        </w:rPr>
        <w:t>- II – электроинструмент, у которого все детали, находящиеся под напряжением, имеют двойную или усиленную изоляцию;</w:t>
      </w:r>
    </w:p>
    <w:p>
      <w:pPr>
        <w:spacing w:line="240" w:lineRule="auto"/>
        <w:rPr>
          <w:rFonts w:hAnsi="Times New Roman" w:cs="Times New Roman"/>
          <w:color w:val="000000"/>
          <w:sz w:val="24"/>
          <w:szCs w:val="24"/>
        </w:rPr>
      </w:pPr>
      <w:r>
        <w:rPr>
          <w:rFonts w:hAnsi="Times New Roman" w:cs="Times New Roman"/>
          <w:color w:val="000000"/>
          <w:sz w:val="24"/>
          <w:szCs w:val="24"/>
        </w:rPr>
        <w:t>- III – электроинструмент на номинальное напряжение не выше 42 В, у которого ни внутренние, ни внешние цепи не находятся под другим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5.1.10. Во время работы шнур электроинструмента должен быть защищен от случайного повреждения и соприкосновения с металлическими горячими, влажными и масляными поверхностями или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5.1.11. При пользовании электроинструментом, его кабель не следует натягивать, перекручивать и перегибать, а также ставить на него груз; кабель по возможности нужно подвешивать.</w:t>
      </w:r>
    </w:p>
    <w:p>
      <w:pPr>
        <w:spacing w:line="240" w:lineRule="auto"/>
        <w:rPr>
          <w:rFonts w:hAnsi="Times New Roman" w:cs="Times New Roman"/>
          <w:color w:val="000000"/>
          <w:sz w:val="24"/>
          <w:szCs w:val="24"/>
        </w:rPr>
      </w:pPr>
      <w:r>
        <w:rPr>
          <w:rFonts w:hAnsi="Times New Roman" w:cs="Times New Roman"/>
          <w:color w:val="000000"/>
          <w:sz w:val="24"/>
          <w:szCs w:val="24"/>
        </w:rPr>
        <w:t>5.1.12. Не следует оставлять без надзора электроинструмент, присоединенный к сети, а также передавать его лицам, не имеющим права с ним работать.</w:t>
      </w:r>
    </w:p>
    <w:p>
      <w:pPr>
        <w:spacing w:line="240" w:lineRule="auto"/>
        <w:rPr>
          <w:rFonts w:hAnsi="Times New Roman" w:cs="Times New Roman"/>
          <w:color w:val="000000"/>
          <w:sz w:val="24"/>
          <w:szCs w:val="24"/>
        </w:rPr>
      </w:pPr>
      <w:r>
        <w:rPr>
          <w:rFonts w:hAnsi="Times New Roman" w:cs="Times New Roman"/>
          <w:color w:val="000000"/>
          <w:sz w:val="24"/>
          <w:szCs w:val="24"/>
        </w:rPr>
        <w:t>5.1.13. Сверлильные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5.1.13.1. Во время работы не следует наклоняться близко к вращающемуся шпинделю и режущему инструменту. В процессе работы следить за состоянием спецодежды и головного убора.</w:t>
      </w:r>
    </w:p>
    <w:p>
      <w:pPr>
        <w:spacing w:line="240" w:lineRule="auto"/>
        <w:rPr>
          <w:rFonts w:hAnsi="Times New Roman" w:cs="Times New Roman"/>
          <w:color w:val="000000"/>
          <w:sz w:val="24"/>
          <w:szCs w:val="24"/>
        </w:rPr>
      </w:pPr>
      <w:r>
        <w:rPr>
          <w:rFonts w:hAnsi="Times New Roman" w:cs="Times New Roman"/>
          <w:color w:val="000000"/>
          <w:sz w:val="24"/>
          <w:szCs w:val="24"/>
        </w:rPr>
        <w:t>5.1.13.2. Не применять при работе патроны и приспособления с выступающими стопорными винтами и болтами. Если есть выступающие части, необходимо оградить их.</w:t>
      </w:r>
    </w:p>
    <w:p>
      <w:pPr>
        <w:spacing w:line="240" w:lineRule="auto"/>
        <w:rPr>
          <w:rFonts w:hAnsi="Times New Roman" w:cs="Times New Roman"/>
          <w:color w:val="000000"/>
          <w:sz w:val="24"/>
          <w:szCs w:val="24"/>
        </w:rPr>
      </w:pPr>
      <w:r>
        <w:rPr>
          <w:rFonts w:hAnsi="Times New Roman" w:cs="Times New Roman"/>
          <w:color w:val="000000"/>
          <w:sz w:val="24"/>
          <w:szCs w:val="24"/>
        </w:rPr>
        <w:t>5.1.13.3. Обрабатываемые детали, тиски и приспособления прочно и надежно закрепить на столе или фундаментной плите. Крепление производить специальными крепежными деталями; болтами, соответствующими пазу стола, прижимными планками, упорами и т.д.</w:t>
      </w:r>
    </w:p>
    <w:p>
      <w:pPr>
        <w:spacing w:line="240" w:lineRule="auto"/>
        <w:rPr>
          <w:rFonts w:hAnsi="Times New Roman" w:cs="Times New Roman"/>
          <w:color w:val="000000"/>
          <w:sz w:val="24"/>
          <w:szCs w:val="24"/>
        </w:rPr>
      </w:pPr>
      <w:r>
        <w:rPr>
          <w:rFonts w:hAnsi="Times New Roman" w:cs="Times New Roman"/>
          <w:color w:val="000000"/>
          <w:sz w:val="24"/>
          <w:szCs w:val="24"/>
        </w:rPr>
        <w:t>5.1.13.4. Установку деталей на станок, и снятие их со станка производить в том случае, когда шпиндель с режущим инструментом находится в исходном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5.1.13.5. При установке режущих инструментов (сверл и т.д.) внимательно следить за надежностью и прочностью их крепления и правильностью центровки.</w:t>
      </w:r>
    </w:p>
    <w:p>
      <w:pPr>
        <w:spacing w:line="240" w:lineRule="auto"/>
        <w:rPr>
          <w:rFonts w:hAnsi="Times New Roman" w:cs="Times New Roman"/>
          <w:color w:val="000000"/>
          <w:sz w:val="24"/>
          <w:szCs w:val="24"/>
        </w:rPr>
      </w:pPr>
      <w:r>
        <w:rPr>
          <w:rFonts w:hAnsi="Times New Roman" w:cs="Times New Roman"/>
          <w:color w:val="000000"/>
          <w:sz w:val="24"/>
          <w:szCs w:val="24"/>
        </w:rPr>
        <w:t>5.1.13.6. При смене инструмента опустить шпиндель. Не производить смену инструмента на работающем станке.</w:t>
      </w:r>
    </w:p>
    <w:p>
      <w:pPr>
        <w:spacing w:line="240" w:lineRule="auto"/>
        <w:rPr>
          <w:rFonts w:hAnsi="Times New Roman" w:cs="Times New Roman"/>
          <w:color w:val="000000"/>
          <w:sz w:val="24"/>
          <w:szCs w:val="24"/>
        </w:rPr>
      </w:pPr>
      <w:r>
        <w:rPr>
          <w:rFonts w:hAnsi="Times New Roman" w:cs="Times New Roman"/>
          <w:color w:val="000000"/>
          <w:sz w:val="24"/>
          <w:szCs w:val="24"/>
        </w:rPr>
        <w:t>5.1.13.7. Не пользоваться инструментом с изношенными конусными хвостовиками. При установке в шпиндель сверла или развертки с конусным хвостовиком остерегаться пореза рук о режущую кромку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5.1.13.8. В случае заедания инструмента, поломки хвостовика сверла, метчика или другого инструмента выключить станок.</w:t>
      </w:r>
    </w:p>
    <w:p>
      <w:pPr>
        <w:spacing w:line="240" w:lineRule="auto"/>
        <w:rPr>
          <w:rFonts w:hAnsi="Times New Roman" w:cs="Times New Roman"/>
          <w:color w:val="000000"/>
          <w:sz w:val="24"/>
          <w:szCs w:val="24"/>
        </w:rPr>
      </w:pPr>
      <w:r>
        <w:rPr>
          <w:rFonts w:hAnsi="Times New Roman" w:cs="Times New Roman"/>
          <w:color w:val="000000"/>
          <w:sz w:val="24"/>
          <w:szCs w:val="24"/>
        </w:rPr>
        <w:t>5.1.13.9. Не удерживать просверливаемую деталь руками. Мелкие детали, если отсутствуют подходящие крепежные приспособления, можно удерживать ручными тисками, клещами или плоскогубцами.</w:t>
      </w:r>
    </w:p>
    <w:p>
      <w:pPr>
        <w:spacing w:line="240" w:lineRule="auto"/>
        <w:rPr>
          <w:rFonts w:hAnsi="Times New Roman" w:cs="Times New Roman"/>
          <w:color w:val="000000"/>
          <w:sz w:val="24"/>
          <w:szCs w:val="24"/>
        </w:rPr>
      </w:pPr>
      <w:r>
        <w:rPr>
          <w:rFonts w:hAnsi="Times New Roman" w:cs="Times New Roman"/>
          <w:color w:val="000000"/>
          <w:sz w:val="24"/>
          <w:szCs w:val="24"/>
        </w:rPr>
        <w:t>5.1.13.10. Не производите сверление тонких пластинок, полос или других подобных деталей без крепления в специальных приспособлениях.</w:t>
      </w:r>
    </w:p>
    <w:p>
      <w:pPr>
        <w:spacing w:line="240" w:lineRule="auto"/>
        <w:rPr>
          <w:rFonts w:hAnsi="Times New Roman" w:cs="Times New Roman"/>
          <w:color w:val="000000"/>
          <w:sz w:val="24"/>
          <w:szCs w:val="24"/>
        </w:rPr>
      </w:pPr>
      <w:r>
        <w:rPr>
          <w:rFonts w:hAnsi="Times New Roman" w:cs="Times New Roman"/>
          <w:color w:val="000000"/>
          <w:sz w:val="24"/>
          <w:szCs w:val="24"/>
        </w:rPr>
        <w:t>5.1.13.11. Если изделие поворачивается на столе вместе со сверлом, не пытаться придерживать его рукой. Следует остановить станок. Сделать нужное исправление или взять соответствующие приспособления. При ослаблении крепления сверла в патроне или детали на столе немедленно остановить станок.</w:t>
      </w:r>
    </w:p>
    <w:p>
      <w:pPr>
        <w:spacing w:line="240" w:lineRule="auto"/>
        <w:rPr>
          <w:rFonts w:hAnsi="Times New Roman" w:cs="Times New Roman"/>
          <w:color w:val="000000"/>
          <w:sz w:val="24"/>
          <w:szCs w:val="24"/>
        </w:rPr>
      </w:pPr>
      <w:r>
        <w:rPr>
          <w:rFonts w:hAnsi="Times New Roman" w:cs="Times New Roman"/>
          <w:color w:val="000000"/>
          <w:sz w:val="24"/>
          <w:szCs w:val="24"/>
        </w:rPr>
        <w:t>5.1.13.12. При сверлении глубоких отверстий периодически выводить сверло из отверстия для удаления стружки.</w:t>
      </w:r>
    </w:p>
    <w:p>
      <w:pPr>
        <w:spacing w:line="240" w:lineRule="auto"/>
        <w:rPr>
          <w:rFonts w:hAnsi="Times New Roman" w:cs="Times New Roman"/>
          <w:color w:val="000000"/>
          <w:sz w:val="24"/>
          <w:szCs w:val="24"/>
        </w:rPr>
      </w:pPr>
      <w:r>
        <w:rPr>
          <w:rFonts w:hAnsi="Times New Roman" w:cs="Times New Roman"/>
          <w:color w:val="000000"/>
          <w:sz w:val="24"/>
          <w:szCs w:val="24"/>
        </w:rPr>
        <w:t>5.1.13.13. Удалять стружку с просверливаемой детали и стола только тогда, когда инструмент остановлен.</w:t>
      </w:r>
    </w:p>
    <w:p>
      <w:pPr>
        <w:spacing w:line="240" w:lineRule="auto"/>
        <w:rPr>
          <w:rFonts w:hAnsi="Times New Roman" w:cs="Times New Roman"/>
          <w:color w:val="000000"/>
          <w:sz w:val="24"/>
          <w:szCs w:val="24"/>
        </w:rPr>
      </w:pPr>
      <w:r>
        <w:rPr>
          <w:rFonts w:hAnsi="Times New Roman" w:cs="Times New Roman"/>
          <w:color w:val="000000"/>
          <w:sz w:val="24"/>
          <w:szCs w:val="24"/>
        </w:rPr>
        <w:t>5.1.13.14. При смене патрона или сверла пользоваться специальным металлическим клином.</w:t>
      </w:r>
    </w:p>
    <w:p>
      <w:pPr>
        <w:spacing w:line="240" w:lineRule="auto"/>
        <w:rPr>
          <w:rFonts w:hAnsi="Times New Roman" w:cs="Times New Roman"/>
          <w:color w:val="000000"/>
          <w:sz w:val="24"/>
          <w:szCs w:val="24"/>
        </w:rPr>
      </w:pPr>
      <w:r>
        <w:rPr>
          <w:rFonts w:hAnsi="Times New Roman" w:cs="Times New Roman"/>
          <w:color w:val="000000"/>
          <w:sz w:val="24"/>
          <w:szCs w:val="24"/>
        </w:rPr>
        <w:t>5.1.13.15. Не останавливать вращение шпинделя (патрона) нажимом руки на шпиндель или патрон. Не прикасаться к сверлу до полной остановки станка.</w:t>
      </w:r>
    </w:p>
    <w:p>
      <w:pPr>
        <w:spacing w:line="240" w:lineRule="auto"/>
        <w:rPr>
          <w:rFonts w:hAnsi="Times New Roman" w:cs="Times New Roman"/>
          <w:color w:val="000000"/>
          <w:sz w:val="24"/>
          <w:szCs w:val="24"/>
        </w:rPr>
      </w:pPr>
      <w:r>
        <w:rPr>
          <w:rFonts w:hAnsi="Times New Roman" w:cs="Times New Roman"/>
          <w:color w:val="000000"/>
          <w:sz w:val="24"/>
          <w:szCs w:val="24"/>
        </w:rPr>
        <w:t>5.1.13.16. Режущий инструмент подводить к обрабатываемой детали постепенно, плавно, без удара.</w:t>
      </w:r>
    </w:p>
    <w:p>
      <w:pPr>
        <w:spacing w:line="240" w:lineRule="auto"/>
        <w:rPr>
          <w:rFonts w:hAnsi="Times New Roman" w:cs="Times New Roman"/>
          <w:color w:val="000000"/>
          <w:sz w:val="24"/>
          <w:szCs w:val="24"/>
        </w:rPr>
      </w:pPr>
      <w:r>
        <w:rPr>
          <w:rFonts w:hAnsi="Times New Roman" w:cs="Times New Roman"/>
          <w:color w:val="000000"/>
          <w:sz w:val="24"/>
          <w:szCs w:val="24"/>
        </w:rPr>
        <w:t>5.1.13.17. При ручной подаче сверла и при сверлении на проход или сверлении сверлами малого диаметра не прикладывать на рычаг подачи значительных усилий. При автоматической подаче не допускать подач, превышающих указанные в паспорте нормы.</w:t>
      </w:r>
    </w:p>
    <w:p>
      <w:pPr>
        <w:spacing w:line="240" w:lineRule="auto"/>
        <w:rPr>
          <w:rFonts w:hAnsi="Times New Roman" w:cs="Times New Roman"/>
          <w:color w:val="000000"/>
          <w:sz w:val="24"/>
          <w:szCs w:val="24"/>
        </w:rPr>
      </w:pPr>
      <w:r>
        <w:rPr>
          <w:rFonts w:hAnsi="Times New Roman" w:cs="Times New Roman"/>
          <w:color w:val="000000"/>
          <w:sz w:val="24"/>
          <w:szCs w:val="24"/>
        </w:rPr>
        <w:t>5.1.13.18. Перед остановкой станка отвести (удалить) инструмент от обрабатываемой детали.</w:t>
      </w:r>
    </w:p>
    <w:p>
      <w:pPr>
        <w:spacing w:line="240" w:lineRule="auto"/>
        <w:rPr>
          <w:rFonts w:hAnsi="Times New Roman" w:cs="Times New Roman"/>
          <w:color w:val="000000"/>
          <w:sz w:val="24"/>
          <w:szCs w:val="24"/>
        </w:rPr>
      </w:pPr>
      <w:r>
        <w:rPr>
          <w:rFonts w:hAnsi="Times New Roman" w:cs="Times New Roman"/>
          <w:color w:val="000000"/>
          <w:sz w:val="24"/>
          <w:szCs w:val="24"/>
        </w:rPr>
        <w:t>5.1.14. Соблюдать правила поведения на территории и в помещениях предприятия.</w:t>
      </w:r>
    </w:p>
    <w:p>
      <w:pPr>
        <w:spacing w:line="240" w:lineRule="auto"/>
        <w:rPr>
          <w:rFonts w:hAnsi="Times New Roman" w:cs="Times New Roman"/>
          <w:color w:val="000000"/>
          <w:sz w:val="24"/>
          <w:szCs w:val="24"/>
        </w:rPr>
      </w:pPr>
      <w:r>
        <w:rPr>
          <w:rFonts w:hAnsi="Times New Roman" w:cs="Times New Roman"/>
          <w:color w:val="000000"/>
          <w:sz w:val="24"/>
          <w:szCs w:val="24"/>
        </w:rPr>
        <w:t>5.1.15. Не принимать пищу, не курить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5.1.16. В случае плохого самочувствия прекратить работу, поставить в известность своего непосредственного руководителя и обратиться к врачу.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Наладчик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для сидения случайные предметы (ящики, бочки и т.п.), оборудование;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вешать посторонние предметы (одежду и др.) на выключатели или розетки;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легковоспламеняющиеся вещества вне установленных мест;</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неисправными и самодельными электроприборами;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включенными электроприборы.</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наладчиком возможно возникновение следующих аварийных ситуаций: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по причине неисправности электроприборов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работника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любой аварийной ситуации наладчик оборудования должен выполнить следующее:</w:t>
      </w:r>
    </w:p>
    <w:p>
      <w:pPr>
        <w:spacing w:line="240" w:lineRule="auto"/>
        <w:rPr>
          <w:rFonts w:hAnsi="Times New Roman" w:cs="Times New Roman"/>
          <w:color w:val="000000"/>
          <w:sz w:val="24"/>
          <w:szCs w:val="24"/>
        </w:rPr>
      </w:pPr>
      <w:r>
        <w:rPr>
          <w:rFonts w:hAnsi="Times New Roman" w:cs="Times New Roman"/>
          <w:color w:val="000000"/>
          <w:sz w:val="24"/>
          <w:szCs w:val="24"/>
        </w:rPr>
        <w:t>- выключить технологическую линию;</w:t>
      </w:r>
    </w:p>
    <w:p>
      <w:pPr>
        <w:spacing w:line="240" w:lineRule="auto"/>
        <w:rPr>
          <w:rFonts w:hAnsi="Times New Roman" w:cs="Times New Roman"/>
          <w:color w:val="000000"/>
          <w:sz w:val="24"/>
          <w:szCs w:val="24"/>
        </w:rPr>
      </w:pPr>
      <w:r>
        <w:rPr>
          <w:rFonts w:hAnsi="Times New Roman" w:cs="Times New Roman"/>
          <w:color w:val="000000"/>
          <w:sz w:val="24"/>
          <w:szCs w:val="24"/>
        </w:rPr>
        <w:t>- вывесить табличку, предупреждающую о неисправности линии и сообщить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6.2.2. Если на металлических частях оборудования обнаружено напряжение (ощущение тока), оборудование гудит, в случае появления вибраций или повышенного уровня шума, при резком нагревании и плавлении корпуса, искрении электрооборудования, обрыве питающего кабеля, необходимо остановить работу оборудования, доложить о случившемся непосредственному руководителю. Без указаний руководителя к работе приступать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6.2.3. Запрещается работать электроинструментом при возникновении хотя бы одной из следующих неисправностей: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повреждены штепсельные соединения, кабель или его защитная трубка;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повреждена крышка щеткодержателя;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нечеткая работа выключателя;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искрение щеток на коллекторе, сопровождающееся появлением кругового огня на его поверхности;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вытекание смазки из редуктора или вентиляционных каналов;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появление дыма или запаха, характерного для горящей изоляции;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появление повышенного шума, стука, вибрации;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поломка или появление трещин в корпусной детали, рукоятке, защитном ограждении;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повреждение рабочей части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6.2.4. При обнаружении дыма и возникновении пожара немедленно объявить пожарную тревогу, принять меры к ликвидации пожара с помощью имеющихся первичных средств пожаротушения, поставить в известность своего или вышестоящего руководителя. При необходимости вызвать пожарную бригаду по телефону 101 или 112.</w:t>
      </w:r>
    </w:p>
    <w:p>
      <w:pPr>
        <w:spacing w:line="240" w:lineRule="auto"/>
        <w:rPr>
          <w:rFonts w:hAnsi="Times New Roman" w:cs="Times New Roman"/>
          <w:color w:val="000000"/>
          <w:sz w:val="24"/>
          <w:szCs w:val="24"/>
        </w:rPr>
      </w:pPr>
      <w:r>
        <w:rPr>
          <w:rFonts w:hAnsi="Times New Roman" w:cs="Times New Roman"/>
          <w:color w:val="000000"/>
          <w:sz w:val="24"/>
          <w:szCs w:val="24"/>
        </w:rPr>
        <w:t>6.2.5. Запрещается применять воду и пенные огнетушители для тушения электропроводок и оборудования под напряжением, так как пена является хорошим проводником электрического тока. Для этих целей используются углекислотные 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6.2.6. В условиях задымления и наличия огня в помещении передвигаться вдоль стен, согнувшись или ползком; для облегчения дыхания рот и нос прикрыть платком (тканью), смоченной водой; через пламя передвигаться, накрывшись с головой верхней одеждой или покрывалом, по возможности облиться водой, загоревшуюся одежду сорвать или погасить, а при охвате огнем большей части одежды плотно закатать работника в ткань (кошму), но не накрывать с головой.</w:t>
      </w:r>
    </w:p>
    <w:p>
      <w:pPr>
        <w:spacing w:line="240" w:lineRule="auto"/>
        <w:rPr>
          <w:rFonts w:hAnsi="Times New Roman" w:cs="Times New Roman"/>
          <w:color w:val="000000"/>
          <w:sz w:val="24"/>
          <w:szCs w:val="24"/>
        </w:rPr>
      </w:pPr>
      <w:r>
        <w:rPr>
          <w:rFonts w:hAnsi="Times New Roman" w:cs="Times New Roman"/>
          <w:color w:val="000000"/>
          <w:sz w:val="24"/>
          <w:szCs w:val="24"/>
        </w:rPr>
        <w:t>6.2.7. При несчастном случае немедленно освободить пострадавшего от действия травмирующего фактора, соблюдая собственную безопасность, оказать пострадавшему первую помощь, при необходимости вызвать бригаду скорой помощи по телефону 103 или 112. По возможности сохранить обстановку, при которой произошел несчастный случай, если это не угрожает жизни и здоровью окружающих, для проведения расследования причин возникновения несчастного случая, или зафиксировать на фото или видео. Сообщить своему непосредственному или вышестоящему руководителю и специалисту по охране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Отключить питание оборудования, очистить оборудование и инструмент, собрать и вынести в отведенное место мусор и отходы, собрать и сложить в установленное место инструмент и приспособления освободить проходы.</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7.2.1.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и привести в порядок используемое в работе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По окончанию работ работник должен вымыть руки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249e29b63224d5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