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оборудования в производстве пищевой продукции,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оборудования в производстве пищевой продукции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наладчика оборудования в производстве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3.2. Наладчику оборудования в производстве пищевой продукции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работника могут воздействовать следующие опасные и вредные факторы производственной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незащищенные подвижные элементы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на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технологическую линию и убедиться в ее исправности, проверив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защитных ограждений на движущихся частях линии;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целостность изоляции токоведущих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исправность соединения металлических корпусов оборудования с шиной защитного заземления;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исправность поверхности пола, который должен быть чистым, нескользким, ровным и не загроможденным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пустить в ход технологическую линию, следует предварительно удостовериться в том, что системы безопасности находятся в работоспособном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достаточности и равномерности освещения рабочей зоны; кроме того, должны отсутствовать резкие тени, а готовая продукция должна быть отчетливо различима.</w:t>
      </w:r>
    </w:p>
    <w:p>
      <w:pPr>
        <w:spacing w:line="240" w:lineRule="auto"/>
        <w:rPr>
          <w:rFonts w:hAnsi="Times New Roman" w:cs="Times New Roman"/>
          <w:color w:val="000000"/>
          <w:sz w:val="24"/>
          <w:szCs w:val="24"/>
        </w:rPr>
      </w:pPr>
      <w:r>
        <w:rPr>
          <w:rFonts w:hAnsi="Times New Roman" w:cs="Times New Roman"/>
          <w:color w:val="000000"/>
          <w:sz w:val="24"/>
          <w:szCs w:val="24"/>
        </w:rPr>
        <w:t>4.1.4. Перед каждым включением линии необходимо убедиться в том, что никто не находится в опасной зоне ее действия.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молотков, которые должны быть надежно насажены на исправные рукоятки овального сечения и расклинены металлическими завершенными клиньями, иметь слегка выпуклый и нескошенный боек без трещин, наклепов и заусенец;</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омедненного инструмента, исключающего искрение при ударах, для работы на взрывопожароопасных участках производства, в помещениях, емкостях;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ключей гаечных, которые должны соответствовать размерам гаек и головок болтов, иметь параллельные, нескошенные губки без трещин и забоев;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напильников и шаберов, которые должны быть прочно закреплены в рукоятках с бандажными кольцами;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зубил, крейцмеселей, бородков, обжимок, кернов, которые не должны иметь сбитых или скошенных бойков и заусенцев;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сверл, отверток, зенкеров, которые должны быть правильно заточены и не иметь трещин, выбоин, заусенцев, а хвостовики этого инструмента быть ровными, без сколов, трещин и повреждений, плотно пригнаны и правильно отцентрированы;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съемников для снятия полумуфт, шестерен, втулок и других приспособлений для слесарных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отверток, которые должны выбираться по ширине рабочей части (лопатки), зависящей от размера шлица в головке винта или шурупа;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грузоподъемных механизмов (кран-балок, тельферов, талей, домкратов) 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электроинструментом, необходимо выяснить к какому классу по степени защиты относится используемый электроинструмент (I, II или III) и к какой категории по степени опасности относится помещение, в котором предстоит выполнять работу, а также убедиться в исправности электроинструмента: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изоляция провода не должна иметь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провод со штепсельной вилкой должен иметь специальный контакт провода заземления, присоединенного к корпусу электроинструмента;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клеммы подключения проводов должны быть надежно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4.4.3. При производстве монтажных работ не допускается использовать для закрепления технологической и монтажной оснастки оборудование и трубопроводы, а также строительные и технологические конструкции без согласования с лицами, ответственными за правильную эксплуатацию этих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4.4.4. При необходимости использования сверлильного станка проверить его исправность соблюдая общую последовательность: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механическую прочность крепления и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надежность крепления защитных кожухов;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убедиться в наличии и исправности защитного ограждения;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убедиться в исправности станка на холостом ходу, его пускового устройства и наличии исправного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4.4.4. Наладчику оборудования запрещается приступать к выполнению работ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неисправностях технологической оснасти, приспособлений и инструмента, указанных в инструкциях заводов-изготовителей, при которых не допускается их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поверки, установленных заводом-изготовителем;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отсутствии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 обнаружении нарушений требований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Наладчик оборудования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Все операции по наладке и эксплуатации линии наладчик оборудования должен выполнять в соответствии с инструкцией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технологической линии около нее не должны находиться люди, не занятые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место и проходы к нему нужно содержать в чистоте и порядке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5.1.6. Чистку и смазку движущихся частей оборудования можно производить только при полной ее остановке и выключенном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5.1.7. Запрещаются демонтаж и какие-либо манипуляции с защитными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наладчику оборудования следует обращать внимание на необычные посторонние шумы.</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ручным электроинструментом, нужно знать о том, что по степени защиты электроинструмент выпускается следующих классов:</w:t>
      </w:r>
    </w:p>
    <w:p>
      <w:pPr>
        <w:spacing w:line="240" w:lineRule="auto"/>
        <w:rPr>
          <w:rFonts w:hAnsi="Times New Roman" w:cs="Times New Roman"/>
          <w:color w:val="000000"/>
          <w:sz w:val="24"/>
          <w:szCs w:val="24"/>
        </w:rPr>
      </w:pPr>
      <w:r>
        <w:rPr>
          <w:rFonts w:hAnsi="Times New Roman" w:cs="Times New Roman"/>
          <w:color w:val="000000"/>
          <w:sz w:val="24"/>
          <w:szCs w:val="24"/>
        </w:rPr>
        <w:t> I – электроинструмент, у которого все детали, находящиеся под напряжением, имеют изоляцию, и штепсельная вилка имеет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 II – электроинструмент, у которого все детали, находящиеся под напряжением, имеют двойную или усиленную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III – электроинструмент на номинальное напряжение не выше 42 В, у которого ни внутренние, ни внешние цепи не находятся под другим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шнур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5.1.11. При пользовании электроинструментом, его кабель не следует натягивать, перекручивать и перегибать, а также ставить на него груз;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5.1.12. Не следует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5.1.13. Сверлильные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5.1.13.1. Во время работы не следует наклоняться близко к вращающемуся шпинделю и режущему инструменту. В процессе работы следить за состоянием спецодежды и головного убора.</w:t>
      </w:r>
    </w:p>
    <w:p>
      <w:pPr>
        <w:spacing w:line="240" w:lineRule="auto"/>
        <w:rPr>
          <w:rFonts w:hAnsi="Times New Roman" w:cs="Times New Roman"/>
          <w:color w:val="000000"/>
          <w:sz w:val="24"/>
          <w:szCs w:val="24"/>
        </w:rPr>
      </w:pPr>
      <w:r>
        <w:rPr>
          <w:rFonts w:hAnsi="Times New Roman" w:cs="Times New Roman"/>
          <w:color w:val="000000"/>
          <w:sz w:val="24"/>
          <w:szCs w:val="24"/>
        </w:rPr>
        <w:t>5.1.13.2. Не применять при работе патроны и приспособления с выступающими стопорными винтами и болтами. Если есть выступающие части, необходимо оградить их.</w:t>
      </w:r>
    </w:p>
    <w:p>
      <w:pPr>
        <w:spacing w:line="240" w:lineRule="auto"/>
        <w:rPr>
          <w:rFonts w:hAnsi="Times New Roman" w:cs="Times New Roman"/>
          <w:color w:val="000000"/>
          <w:sz w:val="24"/>
          <w:szCs w:val="24"/>
        </w:rPr>
      </w:pPr>
      <w:r>
        <w:rPr>
          <w:rFonts w:hAnsi="Times New Roman" w:cs="Times New Roman"/>
          <w:color w:val="000000"/>
          <w:sz w:val="24"/>
          <w:szCs w:val="24"/>
        </w:rPr>
        <w:t>5.1.13.3. Обрабатываемые детали, тиски и приспособления прочно и надежно закрепить на столе или фундаментной плите. Крепление производить специальными крепежными деталями; болтами, соответствующими пазу стола, прижимными планками, упорами и т.д.</w:t>
      </w:r>
    </w:p>
    <w:p>
      <w:pPr>
        <w:spacing w:line="240" w:lineRule="auto"/>
        <w:rPr>
          <w:rFonts w:hAnsi="Times New Roman" w:cs="Times New Roman"/>
          <w:color w:val="000000"/>
          <w:sz w:val="24"/>
          <w:szCs w:val="24"/>
        </w:rPr>
      </w:pPr>
      <w:r>
        <w:rPr>
          <w:rFonts w:hAnsi="Times New Roman" w:cs="Times New Roman"/>
          <w:color w:val="000000"/>
          <w:sz w:val="24"/>
          <w:szCs w:val="24"/>
        </w:rPr>
        <w:t>5.1.13.4. Установку деталей на станок, и снятие их со станка производить в том случае, когда шпиндель с режущим инструментом находится в исходном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5.1.13.5. При установке режущих инструментов (сверл и т.д.) внимательно следить за надежностью и прочностью их крепления и правильностью центровки.</w:t>
      </w:r>
    </w:p>
    <w:p>
      <w:pPr>
        <w:spacing w:line="240" w:lineRule="auto"/>
        <w:rPr>
          <w:rFonts w:hAnsi="Times New Roman" w:cs="Times New Roman"/>
          <w:color w:val="000000"/>
          <w:sz w:val="24"/>
          <w:szCs w:val="24"/>
        </w:rPr>
      </w:pPr>
      <w:r>
        <w:rPr>
          <w:rFonts w:hAnsi="Times New Roman" w:cs="Times New Roman"/>
          <w:color w:val="000000"/>
          <w:sz w:val="24"/>
          <w:szCs w:val="24"/>
        </w:rPr>
        <w:t>5.1.13.6. При смене инструмента опустить шпиндель. Не производить смену инструмента на работающем станке.</w:t>
      </w:r>
    </w:p>
    <w:p>
      <w:pPr>
        <w:spacing w:line="240" w:lineRule="auto"/>
        <w:rPr>
          <w:rFonts w:hAnsi="Times New Roman" w:cs="Times New Roman"/>
          <w:color w:val="000000"/>
          <w:sz w:val="24"/>
          <w:szCs w:val="24"/>
        </w:rPr>
      </w:pPr>
      <w:r>
        <w:rPr>
          <w:rFonts w:hAnsi="Times New Roman" w:cs="Times New Roman"/>
          <w:color w:val="000000"/>
          <w:sz w:val="24"/>
          <w:szCs w:val="24"/>
        </w:rPr>
        <w:t>5.1.13.7. Не пользоваться инструментом с изношенными конусными хвостовиками. При установке в шпиндель сверла или развертки с конусным хвостовиком остерегаться пореза рук о режущую кромку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5.1.13.8. В случае заедания инструмента, поломки хвостовика сверла, метчика или другого инструмента выключить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5.1.13.9. Не удерживать просверливаемую деталь руками. Мелкие детали, если отсутствуют подходящие крепежные приспособления, можно удерживать ручными тисками, клещами или плоскогубцами.</w:t>
      </w:r>
    </w:p>
    <w:p>
      <w:pPr>
        <w:spacing w:line="240" w:lineRule="auto"/>
        <w:rPr>
          <w:rFonts w:hAnsi="Times New Roman" w:cs="Times New Roman"/>
          <w:color w:val="000000"/>
          <w:sz w:val="24"/>
          <w:szCs w:val="24"/>
        </w:rPr>
      </w:pPr>
      <w:r>
        <w:rPr>
          <w:rFonts w:hAnsi="Times New Roman" w:cs="Times New Roman"/>
          <w:color w:val="000000"/>
          <w:sz w:val="24"/>
          <w:szCs w:val="24"/>
        </w:rPr>
        <w:t>5.1.13.10. Не производите сверление тонких пластинок, полос или других подобных деталей без крепления в специальных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5.1.13.11. Если изделие поворачивается на столе вместе со сверлом, не пытаться придерживать его рукой. Следует остановить станок. Сделать нужное исправление или взять соответствующие приспособления. При ослаблении крепления сверла в патроне или детали на столе немедленно остановить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5.1.13.12. При сверлении глубоких отверстий периодически выводить сверло из отверстия для удаления стружки.</w:t>
      </w:r>
    </w:p>
    <w:p>
      <w:pPr>
        <w:spacing w:line="240" w:lineRule="auto"/>
        <w:rPr>
          <w:rFonts w:hAnsi="Times New Roman" w:cs="Times New Roman"/>
          <w:color w:val="000000"/>
          <w:sz w:val="24"/>
          <w:szCs w:val="24"/>
        </w:rPr>
      </w:pPr>
      <w:r>
        <w:rPr>
          <w:rFonts w:hAnsi="Times New Roman" w:cs="Times New Roman"/>
          <w:color w:val="000000"/>
          <w:sz w:val="24"/>
          <w:szCs w:val="24"/>
        </w:rPr>
        <w:t>5.1.13.13. Удалять стружку с просверливаемой детали и стола только тогда, когда инструмент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5.1.13.14. При смене патрона или сверла пользоваться специальным металлическим клином.</w:t>
      </w:r>
    </w:p>
    <w:p>
      <w:pPr>
        <w:spacing w:line="240" w:lineRule="auto"/>
        <w:rPr>
          <w:rFonts w:hAnsi="Times New Roman" w:cs="Times New Roman"/>
          <w:color w:val="000000"/>
          <w:sz w:val="24"/>
          <w:szCs w:val="24"/>
        </w:rPr>
      </w:pPr>
      <w:r>
        <w:rPr>
          <w:rFonts w:hAnsi="Times New Roman" w:cs="Times New Roman"/>
          <w:color w:val="000000"/>
          <w:sz w:val="24"/>
          <w:szCs w:val="24"/>
        </w:rPr>
        <w:t>5.1.13.15. Не останавливать вращение шпинделя (патрона) нажимом руки на шпиндель или патрон. Не прикасаться к сверлу до полной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5.1.13.16. Режущий инструмент подводить к обрабатываемой детали постепенно, плавно, без удара.</w:t>
      </w:r>
    </w:p>
    <w:p>
      <w:pPr>
        <w:spacing w:line="240" w:lineRule="auto"/>
        <w:rPr>
          <w:rFonts w:hAnsi="Times New Roman" w:cs="Times New Roman"/>
          <w:color w:val="000000"/>
          <w:sz w:val="24"/>
          <w:szCs w:val="24"/>
        </w:rPr>
      </w:pPr>
      <w:r>
        <w:rPr>
          <w:rFonts w:hAnsi="Times New Roman" w:cs="Times New Roman"/>
          <w:color w:val="000000"/>
          <w:sz w:val="24"/>
          <w:szCs w:val="24"/>
        </w:rPr>
        <w:t>5.1.13.17. При ручной подаче сверла и при сверлении на проход или сверлении сверлами малого диаметра не прикладывать на рычаг подачи значительных усилий. При автоматической подаче не допускать подач, превышающих указанные в паспорте нормы.</w:t>
      </w:r>
    </w:p>
    <w:p>
      <w:pPr>
        <w:spacing w:line="240" w:lineRule="auto"/>
        <w:rPr>
          <w:rFonts w:hAnsi="Times New Roman" w:cs="Times New Roman"/>
          <w:color w:val="000000"/>
          <w:sz w:val="24"/>
          <w:szCs w:val="24"/>
        </w:rPr>
      </w:pPr>
      <w:r>
        <w:rPr>
          <w:rFonts w:hAnsi="Times New Roman" w:cs="Times New Roman"/>
          <w:color w:val="000000"/>
          <w:sz w:val="24"/>
          <w:szCs w:val="24"/>
        </w:rPr>
        <w:t>5.1.13.18. Перед остановкой станка отвести (удалить) инструмент от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5.1.15.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любой аварийной ситуации наладчик оборудования должен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технологическую линию;</w:t>
      </w:r>
    </w:p>
    <w:p>
      <w:pPr>
        <w:spacing w:line="240" w:lineRule="auto"/>
        <w:rPr>
          <w:rFonts w:hAnsi="Times New Roman" w:cs="Times New Roman"/>
          <w:color w:val="000000"/>
          <w:sz w:val="24"/>
          <w:szCs w:val="24"/>
        </w:rPr>
      </w:pPr>
      <w:r>
        <w:rPr>
          <w:rFonts w:hAnsi="Times New Roman" w:cs="Times New Roman"/>
          <w:color w:val="000000"/>
          <w:sz w:val="24"/>
          <w:szCs w:val="24"/>
        </w:rPr>
        <w:t> вывесить табличку, предупреждающую о неисправности линии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6.2.3. Запрещается работать электроинструментом при возникновении хотя бы одной из следующих неисправностей: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повреждены штепсельные соединения, кабель или его защитная трубка;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повреждена крышка щеткодержателя;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нечеткая работа выключателя;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искрение щеток на коллекторе, сопровождающееся появлением кругового огня на его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вытекание смазки из редуктора или вентиляционных каналов;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появление дыма или запаха, характерного для горящей изоляции;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появление повышенного шума, стука, вибрации;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поломка или появление трещин в корпусной детали, рукоятке, защитном ограждении;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повреждение рабочей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питание оборудования, очистить оборудование и инструмент, собрать и вынести в отведенное место мусор и отходы, собрать и сложить в установленное место инструмент и приспособления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f99e33dd2c48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