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намотчика электромагнитных сердечников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намотчика электромагнитных сердечников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намотчиком электромагнитных сердечников допускаются лица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передвигающиеся элементы оснастки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 заготовок и деталей (при сварке, пайке концов провода);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4.4.6. Намотчику 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заграждений, предохранительных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показаниями приборов,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намотчику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электроинструментом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электроинструмент напряжением до 50 В к электрической сети общего пользования через автотрансформатор, резистор или потенциометр;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кабель электроинструмента, ставить на него груз, допускать пересечение его с тросами, кабелями электросварки и рукавами газосварки;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электроинструментом со случайных подставок (подоконники, ящики, стулья), на приставных лестницах;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обрабатывать электроинструментом обледеневшие и мокрые детали;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электроинструмент, присоединенный к сети, а также передавать его лицам, не имеющим права с ним работать;</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самостоятельно разбирать и ремонтировать (устранять неисправности) электроинструмент, кабель и штепсельные соединения работникам, не имеющим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 намотке электромагнитных сердечников, обслуживании и наладке оборудования,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5.1.9. Все работы производить в соответствии с технологической документацией и инструкциями по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на намоточных станках: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приспособлением, обеспечивающим правильную и безопасную передачу обмоточных проводов с бухты на станок;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закреплять концы обмоточных проводов на шаблонах станков так, чтобы их выступающие концы не представляли опасности для работника;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выравнивать провода на шаблонах,;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оптимальную скорость намотки провода;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останавливать и пускать в ход шаблон только при помощи ножной педали.</w:t>
      </w:r>
    </w:p>
    <w:p>
      <w:pPr>
        <w:spacing w:line="240" w:lineRule="auto"/>
        <w:rPr>
          <w:rFonts w:hAnsi="Times New Roman" w:cs="Times New Roman"/>
          <w:color w:val="000000"/>
          <w:sz w:val="24"/>
          <w:szCs w:val="24"/>
        </w:rPr>
      </w:pPr>
      <w:r>
        <w:rPr>
          <w:rFonts w:hAnsi="Times New Roman" w:cs="Times New Roman"/>
          <w:color w:val="000000"/>
          <w:sz w:val="24"/>
          <w:szCs w:val="24"/>
        </w:rPr>
        <w:t>5.1.11. При использовании грузоподъемных машин и механизмов выполнять следующие правила: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строповку грузов производить в соответствии со схемами строповки;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подъемом груз необходимо приподнять на высоту не более 200-300 мм для проверки правильности строповки, равномерности натяжения стропов, устойчивости грузоподъемного механизма и надежности действия тормоза, и только после этого груз следует поднимать на требуемую высоту. Для исправления строповки груз должен быть опущен;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 в горизонтальном направлении перемещать, предварительно подняв его на 500 мм выше встречающихся на пути предметов;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перемещаемый груз только на специально отведенное место, исключающее его опрокидывание и сползание;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груза необходимо производить плавно, без рывков и раскачивания, не допуская его задевания за окружающие предметы, не допуская закручивания стропов;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перемещение груза не должно производиться при нахождении под ним людей.</w:t>
      </w:r>
    </w:p>
    <w:p>
      <w:pPr>
        <w:spacing w:line="240" w:lineRule="auto"/>
        <w:rPr>
          <w:rFonts w:hAnsi="Times New Roman" w:cs="Times New Roman"/>
          <w:color w:val="000000"/>
          <w:sz w:val="24"/>
          <w:szCs w:val="24"/>
        </w:rPr>
      </w:pPr>
      <w:r>
        <w:rPr>
          <w:rFonts w:hAnsi="Times New Roman" w:cs="Times New Roman"/>
          <w:color w:val="000000"/>
          <w:sz w:val="24"/>
          <w:szCs w:val="24"/>
        </w:rPr>
        <w:t>Грузоподъемные машины и механизмы разрешается применять лишь при наличии удостоверения о прохождении соответствующее обучения и после получения целевого инструктажа на производство данного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5.1.12. Осмотр, наладку, смазку механизмов осуществлять только при отключении оборудования от сети, полной остановке его движущихся и вращающихся элементов, 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5.1.13. При выполнении работ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5.1.14.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5.1.15.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5.1.16. Заметив нарушение требований охраны труда другим работником, намотчику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5.1.17.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5.1.18.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5.1.21.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5.1.22. При выполнении работ намотчику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регулировку механизмов во время работы;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работающее оборудование без присмотра;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предохранительных ограждений;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облокачиваться на оборудование, класть на него инструменты, приспособления, измерительные приборы;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инструментом, приспособлениями, а также оборудованием, обращению с которыми он не обучен;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сварочные и паяльные работы при неработающей вентиляции;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5.1.23.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намотчику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работающее оборудование без присмотра;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предохранительных ограждений;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облокачиваться на оборудование, класть на него инструменты, приспособления, измерительные приборы;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инструментом, приспособлениями, а также оборудованием, обращению с которым он не обучен;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сварочные и паяльные работы при неработающей вентиляции;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травма работника;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авария технологического характера, несущая угрозу здоровью или жизни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приспособлений, а также при возникновении иных условий, угрожающих жизни и здоровью работников, намотчику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намотчик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намотчику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Сдать готовые изделия и неиспользованные заготовки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7.3.2.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7.3.3. Инструмент, приспособления, оснастку и пр.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f069efb70c046d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