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обработчика изделий из пластмасс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обработчика изделий из пластмасс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обработчика изделий из пластмасс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обработчика изделий из пластмасс;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обработчика изделий из пластмасс;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обработчика изделий из пластмасс;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обработчиками изделий из пластмасс;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обработчиком изделий из пластмасс.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обработчиков изделий из пластмасс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обработчиком изделий из пластмасс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обработчик изделий из пластмасс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являются: повышенная температура поверхностей оборудования, нарушения температурного режима воздуха рабочей зоны, повышенные уровни шума, вибрации, подвижные части производственного оборудования, перемещающее транспортное и грузоподъемное оборудование, недостаточная освещенность, повышенное содержание в воздухе рабочей зоны вредных веществ, возможность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обработчиком изделий из пластмасс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При работе с электрооборудованием обработчику изделий из пластмасс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работы. Пол должен быть ровным и сухим, а проходы и проезды очищены от отливок, отходов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исправности действия вентиляционной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эффективность общего освещения, которое должно соответствовать установленным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 использованием оборудования с абразивным инструментом: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инструмента и приспособлений, разложить их устойчиво, в удобном для использования порядке;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смазку оборудования; при смазке пользоваться только специальным приспособлением;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местное освещение так, чтобы рабочая зона была достаточно освещена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на абразивном круге трещин, выбоин и неравномерной выработки (поверхность круга должна быть гладкой);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прокладок между зажимными фланцами и кругом (прокладки должны перекрывать всю зажимную поверхность фланцев и выступать наружу по всей окружности на 3–5 мм); подтянуты ли гайки, зажимающие фланцы;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подручников – на них не должно быть зазубрин; зазор между подручником и кругом должен быть не более 3 м; наличие надлежащих ограждений круга и ременной передачи;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балансира и прочность подвески качающегося (подвесного) абразивного круга;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центричность круга и шпинделя (отсутствие биения);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заземляющих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подножной деревянной решетки;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местной пылеотсасывающей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плохо освещенных местах пользоваться переносной лампой напряжением не выше 36 В, а в сырых –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Обработку изделий из пластмасс производить в местах, огражденных предохранительными устройствами, не допускающими отлетания осколков в сторону находящихся по соседству рабочих и в направлении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обработчиком изделий из пластмасс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 при обнаружении возгорания немедленно сообщить о пожаре;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Пневматический и электрический инструмент сдать в инструментальную кладовую, а ручной инструмент вытереть и разложить на соответствующие места в инструментальной тумбочке.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Аккуратно свернуть в кольца шланги и сдать вместе с инструментами в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20c27f92e348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