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автозаправочных станций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автозаправочных станций.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автозаправочных станций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убрать с рабочего места все лишние предметы, не используемые в работе;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состояние освещенности рабочего места, особенно места заправки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Произвести наружный осмотр всего технологического оборудования (резервуары, насосы и т.п.). При этом особое внимание следует обращать на герметичность фланцевых соединений и частей оборудования, а также предохранительных устройств. Результаты осмотра фиксируются в журнале.</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хранения нефтепродуктов, исправность оборудования и его работу, наличие пломб на емкостях с антифризом и таре из-под него.</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При обнаружении утечки нефтепродуктов налив должен быть немедленно прекращен.</w:t>
      </w:r>
    </w:p>
    <w:p>
      <w:pPr>
        <w:spacing w:line="240" w:lineRule="auto"/>
        <w:rPr>
          <w:rFonts w:hAnsi="Times New Roman" w:cs="Times New Roman"/>
          <w:color w:val="000000"/>
          <w:sz w:val="24"/>
          <w:szCs w:val="24"/>
        </w:rPr>
      </w:pPr>
      <w:r>
        <w:rPr>
          <w:rFonts w:hAnsi="Times New Roman" w:cs="Times New Roman"/>
          <w:color w:val="000000"/>
          <w:sz w:val="24"/>
          <w:szCs w:val="24"/>
        </w:rPr>
        <w:t>5.1.5. Заправка автомашин с горючими или взрывоопасными грузами должна производиться на специально оборудованной для этих целей площадке, расположенной на расстоянии не менее 25 м от территории АЗС.</w:t>
      </w:r>
    </w:p>
    <w:p>
      <w:pPr>
        <w:spacing w:line="240" w:lineRule="auto"/>
        <w:rPr>
          <w:rFonts w:hAnsi="Times New Roman" w:cs="Times New Roman"/>
          <w:color w:val="000000"/>
          <w:sz w:val="24"/>
          <w:szCs w:val="24"/>
        </w:rPr>
      </w:pPr>
      <w:r>
        <w:rPr>
          <w:rFonts w:hAnsi="Times New Roman" w:cs="Times New Roman"/>
          <w:color w:val="000000"/>
          <w:sz w:val="24"/>
          <w:szCs w:val="24"/>
        </w:rPr>
        <w:t>5.1.6. Заправка транспортных средств должна производиться при неработающем двигателе в присутствии водителя или машиниста.</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наливать нефтепродукты в неисправную тару;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на разливочном участке работы, не связанные с розливом нефтепродуктов в тару, а также хранить посторонние предметы, материалы и оборудование;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на разливочном участке тару, заполненную нефтепродуктами;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проходы в помещениях разливочного участка;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засасывать нефтепродукты ртом, используя трубки либо шланги, а также продувать ртом топливопровод;</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инструмент, который может вызвать искрообразование при ударе о металлические поверхности;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открытой тару с нефтепродуктами или переливать и разливать нефтепродукты в помещениях, не оборудованных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5.1.8. Требования охраны труда при работе с дизельным топливом и керосином аналогичны требованиям при работе с бензином.</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на кожу дизельного топлива или керосина следует смыть их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5.1.9. Пробы нефтепродуктов должны храниться в специальном металлическом шкафу вне здания операторной АЗС.</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сливать нефтепродукты в резервуары, производить измерение уровня, отбор пробы нефтепродукта и заправлять транспорт на АЗС во время грозы.</w:t>
      </w:r>
    </w:p>
    <w:p>
      <w:pPr>
        <w:spacing w:line="240" w:lineRule="auto"/>
        <w:rPr>
          <w:rFonts w:hAnsi="Times New Roman" w:cs="Times New Roman"/>
          <w:color w:val="000000"/>
          <w:sz w:val="24"/>
          <w:szCs w:val="24"/>
        </w:rPr>
      </w:pPr>
      <w:r>
        <w:rPr>
          <w:rFonts w:hAnsi="Times New Roman" w:cs="Times New Roman"/>
          <w:color w:val="000000"/>
          <w:sz w:val="24"/>
          <w:szCs w:val="24"/>
        </w:rPr>
        <w:t>5.1.11. В здании и на территории АЗС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 пользоваться открытым огнем;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не связанные с приемом, хранением и отпуском нефтепродуктов;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в помещении легковоспламеняющиеся жидкости;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руки, стирать одежду и протирать полы помещений легковоспламеняющимися жидкостями;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присутствовать посторонним лицам, не связанным с заправкой нефтепродуктов;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тракторы на резиновом ходу, у которых отсутствуют искрогасители, а также гусеничные тракторы;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помещении АЗС использовать временную электропроводку, электроплитки, рефлекторы и другие электроприборы с открытыми нагревательными элементами.</w:t>
      </w:r>
    </w:p>
    <w:p>
      <w:pPr>
        <w:spacing w:line="240" w:lineRule="auto"/>
        <w:rPr>
          <w:rFonts w:hAnsi="Times New Roman" w:cs="Times New Roman"/>
          <w:color w:val="000000"/>
          <w:sz w:val="24"/>
          <w:szCs w:val="24"/>
        </w:rPr>
      </w:pPr>
      <w:r>
        <w:rPr>
          <w:rFonts w:hAnsi="Times New Roman" w:cs="Times New Roman"/>
          <w:color w:val="000000"/>
          <w:sz w:val="24"/>
          <w:szCs w:val="24"/>
        </w:rPr>
        <w:t>5.1.12. Оператору запрещается хранить этилированный бензин вне специальных складов, хранилищ.</w:t>
      </w:r>
    </w:p>
    <w:p>
      <w:pPr>
        <w:spacing w:line="240" w:lineRule="auto"/>
        <w:rPr>
          <w:rFonts w:hAnsi="Times New Roman" w:cs="Times New Roman"/>
          <w:color w:val="000000"/>
          <w:sz w:val="24"/>
          <w:szCs w:val="24"/>
        </w:rPr>
      </w:pPr>
      <w:r>
        <w:rPr>
          <w:rFonts w:hAnsi="Times New Roman" w:cs="Times New Roman"/>
          <w:color w:val="000000"/>
          <w:sz w:val="24"/>
          <w:szCs w:val="24"/>
        </w:rPr>
        <w:t>5.1.13. В местах заправки, хранения, налива этилированного бензина должны находиться в достаточном количестве средства для обезвреживания пролитого бензина и загрязненных им транспортных средств, оборудования, покрытий.</w:t>
      </w:r>
    </w:p>
    <w:p>
      <w:pPr>
        <w:spacing w:line="240" w:lineRule="auto"/>
        <w:rPr>
          <w:rFonts w:hAnsi="Times New Roman" w:cs="Times New Roman"/>
          <w:color w:val="000000"/>
          <w:sz w:val="24"/>
          <w:szCs w:val="24"/>
        </w:rPr>
      </w:pPr>
      <w:r>
        <w:rPr>
          <w:rFonts w:hAnsi="Times New Roman" w:cs="Times New Roman"/>
          <w:color w:val="000000"/>
          <w:sz w:val="24"/>
          <w:szCs w:val="24"/>
        </w:rPr>
        <w:t>5.1.14. При отсутствии обезвреживающих средств на местах работы с этилированным бензином работать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Хранить нефтепродукты в плотно закрытых емкостях.</w:t>
      </w:r>
    </w:p>
    <w:p>
      <w:pPr>
        <w:spacing w:line="240" w:lineRule="auto"/>
        <w:rPr>
          <w:rFonts w:hAnsi="Times New Roman" w:cs="Times New Roman"/>
          <w:color w:val="000000"/>
          <w:sz w:val="24"/>
          <w:szCs w:val="24"/>
        </w:rPr>
      </w:pPr>
      <w:r>
        <w:rPr>
          <w:rFonts w:hAnsi="Times New Roman" w:cs="Times New Roman"/>
          <w:color w:val="000000"/>
          <w:sz w:val="24"/>
          <w:szCs w:val="24"/>
        </w:rPr>
        <w:t>5.1.16. Не проливать нефтепродукты при заправке.</w:t>
      </w:r>
    </w:p>
    <w:p>
      <w:pPr>
        <w:spacing w:line="240" w:lineRule="auto"/>
        <w:rPr>
          <w:rFonts w:hAnsi="Times New Roman" w:cs="Times New Roman"/>
          <w:color w:val="000000"/>
          <w:sz w:val="24"/>
          <w:szCs w:val="24"/>
        </w:rPr>
      </w:pPr>
      <w:r>
        <w:rPr>
          <w:rFonts w:hAnsi="Times New Roman" w:cs="Times New Roman"/>
          <w:color w:val="000000"/>
          <w:sz w:val="24"/>
          <w:szCs w:val="24"/>
        </w:rPr>
        <w:t>5.1.17. Заправку газобаллонных автомобилей производить только на газонаполнительных станциях или газозаправщиком в специально отведенном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5.1.18. Прекратить работы по наливу в случае обнаружения подтекания нефтепродукта.</w:t>
      </w:r>
    </w:p>
    <w:p>
      <w:pPr>
        <w:spacing w:line="240" w:lineRule="auto"/>
        <w:rPr>
          <w:rFonts w:hAnsi="Times New Roman" w:cs="Times New Roman"/>
          <w:color w:val="000000"/>
          <w:sz w:val="24"/>
          <w:szCs w:val="24"/>
        </w:rPr>
      </w:pPr>
      <w:r>
        <w:rPr>
          <w:rFonts w:hAnsi="Times New Roman" w:cs="Times New Roman"/>
          <w:color w:val="000000"/>
          <w:sz w:val="24"/>
          <w:szCs w:val="24"/>
        </w:rPr>
        <w:t>5.1.19.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излишними запасами товаров и др.</w:t>
      </w:r>
    </w:p>
    <w:p>
      <w:pPr>
        <w:spacing w:line="240" w:lineRule="auto"/>
        <w:rPr>
          <w:rFonts w:hAnsi="Times New Roman" w:cs="Times New Roman"/>
          <w:color w:val="000000"/>
          <w:sz w:val="24"/>
          <w:szCs w:val="24"/>
        </w:rPr>
      </w:pPr>
      <w:r>
        <w:rPr>
          <w:rFonts w:hAnsi="Times New Roman" w:cs="Times New Roman"/>
          <w:color w:val="000000"/>
          <w:sz w:val="24"/>
          <w:szCs w:val="24"/>
        </w:rPr>
        <w:t>5.1.20.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5.1.21. При нахождении в зоне возможного движения автомобилей, другого транспорта соблюдать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5.1.22. Не ходить и не производить работы на путях движения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5.1.23. Не перебегать дорогу перед движущимся автомобилем, другими транспортными или погрузочными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5.1.24. Находиться на безопасном расстоянии от маневрирующей автомашины.</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требования Правил противопожарного режима в Российской Федерации, утвержденные постановлением Правительства от 16.09.2020 № 1479.</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процессе выполнения работы могут возникнуть следующие ситуации, которые могут привести к аварии или несчастному случаю:</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загорание нефтепродуктов, пролитых нефтепродуктов из железнодорожных цистерн в резервуары, при наливе нефтепродуктов в бензовоз, при разгерметизации фланцевых соединений на трубопроводах, насосах и другом технологическом оборудовании;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загорание технологического оборудования при коротком замыкании в электросети или неисправности электрооборудования;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на рабочем месте повышенной концентрации паров нефтепродуктов;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при прикосновении к токоведущим частям, находящимся под напряжением, в результате неприменения средств индивидуальной защиты;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отравление парами нефтепродуктов при отборе проб и замере уровней в резервуарах.</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В случае воспламенения машины или топлива необходимо немедленно прекратить заправку, подать аварийный сигнал, отвести машину от пункта заправки, вызвать пожарную охрану и приступить к тушению пожара с помощью средств противопожарной защиты (огнетушители ОП-5, песок, брезент, асбестовое полотно).</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гасить пламя нефтепродуктов водой.</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убрать в отведенные места тару из-под топлива, масел и смазки. Убрать применяемые инструменты и принадлежности в отведенные для этих целей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 места хранения топлива, масел и смазки, инструменты и принадлежности,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b7743ff2251412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