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готовой продукции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готовой продукции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готовой продукции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готовой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готовой продукции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транспортируемая продукция: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готовой продукции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самостоятельно производить ремонт, техническое обслуживание оборудования, устройств, приспособлений (наладку оборудования, ремонт узлов, агрегатов, замену деталей).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Ограждения и сблокированные предохранительные устройства (светозащита, ультразвуковая защита, стационарные ограждения и др.) должны быть надежными и обеспечивать отключение складского оборудования, работающего по заданной программе в автоматическом режиме, в случае, если в опасной зоне находится оператор или другие работающие.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захламлять территорию склада пустой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стропальных работах не разрешается стоять и проходить под поднимаемых или опускаемым грузом и находиться в непосредственной близости от работающих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ручной укладке ящики с посудой и продукцией должны укладываться в штабели высотой не более 2 м. Основной проход между штабелями должен быть шириной не менее 2 м, а остальные проходы - не менее 1 м. Штабели ящиков с посудой необходимо устанавливать так,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Укладка бутылок вместимостью 0,25 л, 0,33 л, 0,5 л и 0,75 л в закрома допускается на высоту не более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Мешки с сырьем и продукцией для хранения на складе должны укладываться на стеллажи. При складировании необходимо соблюдать порядок увязки мешков и вертикальность штабеля. Зашивка мешков должна быть расположена внутри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Бочки, барабаны и рулоны разрешается грузить вручную путем перекатывания при условии, что пол склада находится в одном уровне с полом железнодорожного подвижного состава или кузова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Разборку штабеля следует производить последовательно сверху вниз горизонтальными рядами, предупреждая возможность его развала.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Штабели ящиков и бочек должны быть ограждены. Расстояние от ограждения до штабеля должно обеспечивать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складском помещении на видном месте должна быть вывешена инструкция о правилах хранения, отпуска и транспортирования агрессивных веществ, а также находиться аптечка, СИЗ и умывальник.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погрузке готовой продукции в кузов автомобиля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продукцию выше уровня бортов кузов;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погрузки находиться в кузове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садиться и не облокачиваться на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требования знаков безопасности, сигналов при работе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Отходы производства, представляющие опасность для человека и окружающей среды, должны удаляться с рабочих мест и из помещений по мере их накопления и обезвреживаться способами, предусмотренными технологическими регламентами, утвержденными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152dbb6c084e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