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кругловязального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операторов кругловязального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кругловязального оборудования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работника могут воздействовать следующие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повышенное содержание шерсти и пыли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повышенная влажность и подвижность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повышенные уровни шума;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пожаро- и взрывоопасность;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шероховатость на поверхностях, инструмента, оборудования, инвентаря;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недостаточная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3.6.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3.6.1.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3.6.2.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3.6.3.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3.6.4.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3.6.5.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4.1.3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4.1.4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4.1.4.1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4.1.4.4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4.1.4.5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4.1.4.6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4.1.4.7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4.1.5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Пользоваться неисправным оборудованием и приспособлениями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Осмотреть рабочее место, убрать все, что может помешать выполнению работ или создать дополнительную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4.4.3. Включить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наличие ограждений и предохранительных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наличие и исправность инструмента (ножниц).</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исправность трапов, мостиков, обеспечить их надежную установку.</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исправности машины и ее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сообщить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Работы выполнять только в спецодежде и СИЗ.</w:t>
      </w:r>
    </w:p>
    <w:p>
      <w:pPr>
        <w:spacing w:line="240" w:lineRule="auto"/>
        <w:rPr>
          <w:rFonts w:hAnsi="Times New Roman" w:cs="Times New Roman"/>
          <w:color w:val="000000"/>
          <w:sz w:val="24"/>
          <w:szCs w:val="24"/>
        </w:rPr>
      </w:pPr>
      <w:r>
        <w:rPr>
          <w:rFonts w:hAnsi="Times New Roman" w:cs="Times New Roman"/>
          <w:color w:val="000000"/>
          <w:sz w:val="24"/>
          <w:szCs w:val="24"/>
        </w:rPr>
        <w:t>5.1.2. Быть внимательным во время работы, не отвлекаться ан посторонние дела и разговоры,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5.1.3. Смену шпуль и ликвидацию обрывов нити основы и оплетки производить только при выключенном электродвигателе, после полного останова машины.</w:t>
      </w:r>
    </w:p>
    <w:p>
      <w:pPr>
        <w:spacing w:line="240" w:lineRule="auto"/>
        <w:rPr>
          <w:rFonts w:hAnsi="Times New Roman" w:cs="Times New Roman"/>
          <w:color w:val="000000"/>
          <w:sz w:val="24"/>
          <w:szCs w:val="24"/>
        </w:rPr>
      </w:pPr>
      <w:r>
        <w:rPr>
          <w:rFonts w:hAnsi="Times New Roman" w:cs="Times New Roman"/>
          <w:color w:val="000000"/>
          <w:sz w:val="24"/>
          <w:szCs w:val="24"/>
        </w:rPr>
        <w:t>5.1.4. При смене катушек на шпулярнике, расположенном в верхней части машины, производить с особой осторожностью при полном останове машины.</w:t>
      </w:r>
    </w:p>
    <w:p>
      <w:pPr>
        <w:spacing w:line="240" w:lineRule="auto"/>
        <w:rPr>
          <w:rFonts w:hAnsi="Times New Roman" w:cs="Times New Roman"/>
          <w:color w:val="000000"/>
          <w:sz w:val="24"/>
          <w:szCs w:val="24"/>
        </w:rPr>
      </w:pPr>
      <w:r>
        <w:rPr>
          <w:rFonts w:hAnsi="Times New Roman" w:cs="Times New Roman"/>
          <w:color w:val="000000"/>
          <w:sz w:val="24"/>
          <w:szCs w:val="24"/>
        </w:rPr>
        <w:t>5.1.5. Перед пуском машины заработку первых рядов переплетения, производить вручную вращением маховика.</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машины запрещается передавать что-либо через машину, наклоняясь близко к ней, а также касаться движущихся частей машины до полного ее останова.</w:t>
      </w:r>
    </w:p>
    <w:p>
      <w:pPr>
        <w:spacing w:line="240" w:lineRule="auto"/>
        <w:rPr>
          <w:rFonts w:hAnsi="Times New Roman" w:cs="Times New Roman"/>
          <w:color w:val="000000"/>
          <w:sz w:val="24"/>
          <w:szCs w:val="24"/>
        </w:rPr>
      </w:pPr>
      <w:r>
        <w:rPr>
          <w:rFonts w:hAnsi="Times New Roman" w:cs="Times New Roman"/>
          <w:color w:val="000000"/>
          <w:sz w:val="24"/>
          <w:szCs w:val="24"/>
        </w:rPr>
        <w:t>5.1.7. Регулярно и тщательно проводить профилактический осмотр и чистку машин.</w:t>
      </w:r>
    </w:p>
    <w:p>
      <w:pPr>
        <w:spacing w:line="240" w:lineRule="auto"/>
        <w:rPr>
          <w:rFonts w:hAnsi="Times New Roman" w:cs="Times New Roman"/>
          <w:color w:val="000000"/>
          <w:sz w:val="24"/>
          <w:szCs w:val="24"/>
        </w:rPr>
      </w:pPr>
      <w:r>
        <w:rPr>
          <w:rFonts w:hAnsi="Times New Roman" w:cs="Times New Roman"/>
          <w:color w:val="000000"/>
          <w:sz w:val="24"/>
          <w:szCs w:val="24"/>
        </w:rPr>
        <w:t>5.1.8. Снятие ограждений машин проводить только на остановленной машине и обесточенном электродвигателе.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5.1.9. Пользоваться только установленными проходами. Перелезать через машины и подлезать под них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5.1.10. В случаях намотов тесьмы на валы, устранять их только на остановленной машине.</w:t>
      </w:r>
    </w:p>
    <w:p>
      <w:pPr>
        <w:spacing w:line="240" w:lineRule="auto"/>
        <w:rPr>
          <w:rFonts w:hAnsi="Times New Roman" w:cs="Times New Roman"/>
          <w:color w:val="000000"/>
          <w:sz w:val="24"/>
          <w:szCs w:val="24"/>
        </w:rPr>
      </w:pPr>
      <w:r>
        <w:rPr>
          <w:rFonts w:hAnsi="Times New Roman" w:cs="Times New Roman"/>
          <w:color w:val="000000"/>
          <w:sz w:val="24"/>
          <w:szCs w:val="24"/>
        </w:rPr>
        <w:t>5.1.11. При любых перерывах в работе машину отключать.</w:t>
      </w:r>
    </w:p>
    <w:p>
      <w:pPr>
        <w:spacing w:line="240" w:lineRule="auto"/>
        <w:rPr>
          <w:rFonts w:hAnsi="Times New Roman" w:cs="Times New Roman"/>
          <w:color w:val="000000"/>
          <w:sz w:val="24"/>
          <w:szCs w:val="24"/>
        </w:rPr>
      </w:pPr>
      <w:r>
        <w:rPr>
          <w:rFonts w:hAnsi="Times New Roman" w:cs="Times New Roman"/>
          <w:color w:val="000000"/>
          <w:sz w:val="24"/>
          <w:szCs w:val="24"/>
        </w:rPr>
        <w:t>5.1.12. Соблюдать правила перемещения в помещениях,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5.1.13. Не использовать для сидения и не опираться на случайные предметы (ящики, бочки и т.п.),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5.1.14. В случае плохого самочувствия прекратить работу, отключить оборудование, поставить в известность руководство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Для выполнения какого-либо ремонта инструмент должен быть отключен от электрической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травма работника;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авария технологического характера, несущая угрозу здоровью или жизни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аварийной ситуации работник обязана прекратить работу, немедленно сообщить мастеру и далее выполнять его команды.</w:t>
      </w:r>
    </w:p>
    <w:p>
      <w:pPr>
        <w:spacing w:line="240" w:lineRule="auto"/>
        <w:rPr>
          <w:rFonts w:hAnsi="Times New Roman" w:cs="Times New Roman"/>
          <w:color w:val="000000"/>
          <w:sz w:val="24"/>
          <w:szCs w:val="24"/>
        </w:rPr>
      </w:pPr>
      <w:r>
        <w:rPr>
          <w:rFonts w:hAnsi="Times New Roman" w:cs="Times New Roman"/>
          <w:color w:val="000000"/>
          <w:sz w:val="24"/>
          <w:szCs w:val="24"/>
        </w:rPr>
        <w:t>6.2.2.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возгорании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немедленно прекратить работу, обесточить электрооборудо¬вание с помощью цехового рубильника;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оповестить всех работающих в производственном по¬мещении и принять меры к тушению очага возгорания;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вызвать на место пожара непосредствен¬ного руководителя работ или других должностных лиц;</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6.2.4. При возгорании электрооборудования применять только углекислотные огнетушители или порошковые.</w:t>
      </w:r>
    </w:p>
    <w:p>
      <w:pPr>
        <w:spacing w:line="240" w:lineRule="auto"/>
        <w:rPr>
          <w:rFonts w:hAnsi="Times New Roman" w:cs="Times New Roman"/>
          <w:color w:val="000000"/>
          <w:sz w:val="24"/>
          <w:szCs w:val="24"/>
        </w:rPr>
      </w:pPr>
      <w:r>
        <w:rPr>
          <w:rFonts w:hAnsi="Times New Roman" w:cs="Times New Roman"/>
          <w:color w:val="000000"/>
          <w:sz w:val="24"/>
          <w:szCs w:val="24"/>
        </w:rPr>
        <w:t>6.2.5. При повреждении изоляции электроборудования прекратить работу, поставить в известность мастера и возобновлять работу только после устранения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6.2.6.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Инструмент, инвентарь сложить в специально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7.2.3. Доложить непосредственному руководителю работ о возникавших в процессе работы неисправностях и о принятых мерах.</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Произвести очистку и смазку оборудования и привести в порядок рабочее место, убрать мусор, используя уборочный инвентарь.</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f2ed136320941b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