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крутильного оборудования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крутильного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 по охране труда при проведении работ в легкой промышленности, </w:t>
      </w:r>
      <w:r>
        <w:rPr>
          <w:rFonts w:hAnsi="Times New Roman" w:cs="Times New Roman"/>
          <w:color w:val="000000"/>
          <w:sz w:val="24"/>
          <w:szCs w:val="24"/>
        </w:rPr>
        <w:t>Приказ Минтруда России от 16.11.2020 № 780н</w:t>
      </w:r>
      <w:r>
        <w:rPr>
          <w:rFonts w:hAnsi="Times New Roman" w:cs="Times New Roman"/>
          <w:color w:val="000000"/>
          <w:sz w:val="24"/>
          <w:szCs w:val="24"/>
        </w:rPr>
        <w:t>.</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крутильного оборудования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и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электрической сети, при замыкании которой ток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шероховатая поверхность заготовок, инструмента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относительно поверхности пола;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температуры воды и пара;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скользкие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путем визуального осмотра: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поверхности пола, который должен быть чистым, нескользким, ровным и не загроможденным посторонними предметами;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площадок обслуживания;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отключение напряжения на токоведущих частях оборудования, находящегося вблизи места производства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соответствующих плакатов и знаков безопасности;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переносной электролампы местного освещения напряжением 12-42 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состояние пола или иной поверхности, по которой предстоит перемещаться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поверенных средств и приборов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применяемого оборудования, включающих и выключающих устройств, ограждений, светильников, наличие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4.4.5. Убрать с рабочего места, проходов и проездов лишние предметы. Все необходимое для работы расположить в удобном и безопасном для пользования месте.</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недостатках и неисправностях, обнаруженных при осмотре на рабочем месте,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Оператор крутильного оборудования своими действиями должен обеспечивать безопасную и безаварийную работу обслуживаемого им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 Устранение обрыва нити, снятие наработанной катушки и заправку катушки производить на остановленном с помощью тормоза веретене.</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проводки нити через питающий цилиндр, грузовой валик осторожно поднимать и опускать на приклон, не касаясь пальцами рук питающего цилиндра.</w:t>
      </w:r>
    </w:p>
    <w:p>
      <w:pPr>
        <w:spacing w:line="240" w:lineRule="auto"/>
        <w:rPr>
          <w:rFonts w:hAnsi="Times New Roman" w:cs="Times New Roman"/>
          <w:color w:val="000000"/>
          <w:sz w:val="24"/>
          <w:szCs w:val="24"/>
        </w:rPr>
      </w:pPr>
      <w:r>
        <w:rPr>
          <w:rFonts w:hAnsi="Times New Roman" w:cs="Times New Roman"/>
          <w:color w:val="000000"/>
          <w:sz w:val="24"/>
          <w:szCs w:val="24"/>
        </w:rPr>
        <w:t>5.1.4. Для предотвращения пореза рук пряжу и упрочняющие ее компоненты, намотавшиеся на валик, срезать не ножом, а специальным крючком и при полном останове машины.</w:t>
      </w:r>
    </w:p>
    <w:p>
      <w:pPr>
        <w:spacing w:line="240" w:lineRule="auto"/>
        <w:rPr>
          <w:rFonts w:hAnsi="Times New Roman" w:cs="Times New Roman"/>
          <w:color w:val="000000"/>
          <w:sz w:val="24"/>
          <w:szCs w:val="24"/>
        </w:rPr>
      </w:pPr>
      <w:r>
        <w:rPr>
          <w:rFonts w:hAnsi="Times New Roman" w:cs="Times New Roman"/>
          <w:color w:val="000000"/>
          <w:sz w:val="24"/>
          <w:szCs w:val="24"/>
        </w:rPr>
        <w:t>5.1.5. При замене бегунка соблюдать осторожность, придерживать его рукой, чтобы он не отскочил в лицо.</w:t>
      </w:r>
    </w:p>
    <w:p>
      <w:pPr>
        <w:spacing w:line="240" w:lineRule="auto"/>
        <w:rPr>
          <w:rFonts w:hAnsi="Times New Roman" w:cs="Times New Roman"/>
          <w:color w:val="000000"/>
          <w:sz w:val="24"/>
          <w:szCs w:val="24"/>
        </w:rPr>
      </w:pPr>
      <w:r>
        <w:rPr>
          <w:rFonts w:hAnsi="Times New Roman" w:cs="Times New Roman"/>
          <w:color w:val="000000"/>
          <w:sz w:val="24"/>
          <w:szCs w:val="24"/>
        </w:rPr>
        <w:t>5.1.6. На крутильной машине "Текстима" съем катушки производить только при движении подъемной планки вниз и при полном останове рогульки.</w:t>
      </w:r>
    </w:p>
    <w:p>
      <w:pPr>
        <w:spacing w:line="240" w:lineRule="auto"/>
        <w:rPr>
          <w:rFonts w:hAnsi="Times New Roman" w:cs="Times New Roman"/>
          <w:color w:val="000000"/>
          <w:sz w:val="24"/>
          <w:szCs w:val="24"/>
        </w:rPr>
      </w:pPr>
      <w:r>
        <w:rPr>
          <w:rFonts w:hAnsi="Times New Roman" w:cs="Times New Roman"/>
          <w:color w:val="000000"/>
          <w:sz w:val="24"/>
          <w:szCs w:val="24"/>
        </w:rPr>
        <w:t>5.1.7. Сшивать и надевать веретенную тесьму на ходу крутильной машины К-176-2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При сшивании тесьмы на крутильной машине "Текстима" останавливать два соседних веретена, надевать тесьму на барабан и веретено только с помощью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5.1.9. Обмашку между гнездами веретен, станины, наружной частью кольцевой планки, внешней поверхностью головной и хвостовой части крутильной машины производить щеткой-сметкой, не касаясь ее вращающихся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5.1.10. Обмашку электрооборудования производить после полного снятия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5.1.11. При попадании под крутильную машину какого-либо предмета или катушки остановить ее и только потом удалить попавший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работать на крутильной машине при намотанных на валиках пряже или упрочняющих ее компонентах. Машину необходимо остановить и продолжить работу только после полной очистки валиков.</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работа с неисправными ограждениями и заземлениями, а также при их отсутствии.</w:t>
      </w:r>
    </w:p>
    <w:p>
      <w:pPr>
        <w:spacing w:line="240" w:lineRule="auto"/>
        <w:rPr>
          <w:rFonts w:hAnsi="Times New Roman" w:cs="Times New Roman"/>
          <w:color w:val="000000"/>
          <w:sz w:val="24"/>
          <w:szCs w:val="24"/>
        </w:rPr>
      </w:pPr>
      <w:r>
        <w:rPr>
          <w:rFonts w:hAnsi="Times New Roman" w:cs="Times New Roman"/>
          <w:color w:val="000000"/>
          <w:sz w:val="24"/>
          <w:szCs w:val="24"/>
        </w:rPr>
        <w:t>5.1.14. Не заправлять на крутильную машину дефектные катушки.</w:t>
      </w:r>
    </w:p>
    <w:p>
      <w:pPr>
        <w:spacing w:line="240" w:lineRule="auto"/>
        <w:rPr>
          <w:rFonts w:hAnsi="Times New Roman" w:cs="Times New Roman"/>
          <w:color w:val="000000"/>
          <w:sz w:val="24"/>
          <w:szCs w:val="24"/>
        </w:rPr>
      </w:pPr>
      <w:r>
        <w:rPr>
          <w:rFonts w:hAnsi="Times New Roman" w:cs="Times New Roman"/>
          <w:color w:val="000000"/>
          <w:sz w:val="24"/>
          <w:szCs w:val="24"/>
        </w:rPr>
        <w:t>5.1.15. Не открывать на ходу крутильной машины ограждения, дверцы укрытий.</w:t>
      </w:r>
    </w:p>
    <w:p>
      <w:pPr>
        <w:spacing w:line="240" w:lineRule="auto"/>
        <w:rPr>
          <w:rFonts w:hAnsi="Times New Roman" w:cs="Times New Roman"/>
          <w:color w:val="000000"/>
          <w:sz w:val="24"/>
          <w:szCs w:val="24"/>
        </w:rPr>
      </w:pPr>
      <w:r>
        <w:rPr>
          <w:rFonts w:hAnsi="Times New Roman" w:cs="Times New Roman"/>
          <w:color w:val="000000"/>
          <w:sz w:val="24"/>
          <w:szCs w:val="24"/>
        </w:rPr>
        <w:t>5.1.16. После ремонта и наладки крутильной машины ее запуск в работу производить с разрешения ремонтного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на шнурокрутильных машинах ШК-1А наработку бухт шнура производить весом не более 30 кг.</w:t>
      </w:r>
    </w:p>
    <w:p>
      <w:pPr>
        <w:spacing w:line="240" w:lineRule="auto"/>
        <w:rPr>
          <w:rFonts w:hAnsi="Times New Roman" w:cs="Times New Roman"/>
          <w:color w:val="000000"/>
          <w:sz w:val="24"/>
          <w:szCs w:val="24"/>
        </w:rPr>
      </w:pPr>
      <w:r>
        <w:rPr>
          <w:rFonts w:hAnsi="Times New Roman" w:cs="Times New Roman"/>
          <w:color w:val="000000"/>
          <w:sz w:val="24"/>
          <w:szCs w:val="24"/>
        </w:rPr>
        <w:t>5.1.18. Асбошнур складывать в устойчивые штабеля высотой не более 1,5 м.</w:t>
      </w:r>
    </w:p>
    <w:p>
      <w:pPr>
        <w:spacing w:line="240" w:lineRule="auto"/>
        <w:rPr>
          <w:rFonts w:hAnsi="Times New Roman" w:cs="Times New Roman"/>
          <w:color w:val="000000"/>
          <w:sz w:val="24"/>
          <w:szCs w:val="24"/>
        </w:rPr>
      </w:pPr>
      <w:r>
        <w:rPr>
          <w:rFonts w:hAnsi="Times New Roman" w:cs="Times New Roman"/>
          <w:color w:val="000000"/>
          <w:sz w:val="24"/>
          <w:szCs w:val="24"/>
        </w:rPr>
        <w:t>5.1.19. Не загромождать проходы и проезды тарой и другими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5.1.20. Смазку, очистку оборудования производить при отключенном электроприводе.</w:t>
      </w:r>
    </w:p>
    <w:p>
      <w:pPr>
        <w:spacing w:line="240" w:lineRule="auto"/>
        <w:rPr>
          <w:rFonts w:hAnsi="Times New Roman" w:cs="Times New Roman"/>
          <w:color w:val="000000"/>
          <w:sz w:val="24"/>
          <w:szCs w:val="24"/>
        </w:rPr>
      </w:pPr>
      <w:r>
        <w:rPr>
          <w:rFonts w:hAnsi="Times New Roman" w:cs="Times New Roman"/>
          <w:color w:val="000000"/>
          <w:sz w:val="24"/>
          <w:szCs w:val="24"/>
        </w:rPr>
        <w:t>5.1.21. Для съема рулона шнура со смоточного устройства пользоваться кран-укосиной, соблюдая осторожность от падения рулона на ноги.</w:t>
      </w:r>
    </w:p>
    <w:p>
      <w:pPr>
        <w:spacing w:line="240" w:lineRule="auto"/>
        <w:rPr>
          <w:rFonts w:hAnsi="Times New Roman" w:cs="Times New Roman"/>
          <w:color w:val="000000"/>
          <w:sz w:val="24"/>
          <w:szCs w:val="24"/>
        </w:rPr>
      </w:pPr>
      <w:r>
        <w:rPr>
          <w:rFonts w:hAnsi="Times New Roman" w:cs="Times New Roman"/>
          <w:color w:val="000000"/>
          <w:sz w:val="24"/>
          <w:szCs w:val="24"/>
        </w:rPr>
        <w:t>5.1.22. Не оставлять без присмотра работающее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5.1.23. При обнаружении неисправности в работе оборудования не производить ремонт самим, а доложить мастеру (начальнику) смены для вызова слесаря-ремонтника или наладчика.</w:t>
      </w:r>
    </w:p>
    <w:p>
      <w:pPr>
        <w:spacing w:line="240" w:lineRule="auto"/>
        <w:rPr>
          <w:rFonts w:hAnsi="Times New Roman" w:cs="Times New Roman"/>
          <w:color w:val="000000"/>
          <w:sz w:val="24"/>
          <w:szCs w:val="24"/>
        </w:rPr>
      </w:pPr>
      <w:r>
        <w:rPr>
          <w:rFonts w:hAnsi="Times New Roman" w:cs="Times New Roman"/>
          <w:color w:val="000000"/>
          <w:sz w:val="24"/>
          <w:szCs w:val="24"/>
        </w:rPr>
        <w:t>5.1.24. Не допускать к работе на крутильной машине посторонних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Отключить оборудование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7.3.2. Выполнить очистку и смазку узлов крутильной машины.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eb43302d7d645a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