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машины непрерывного литья заготовок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машины непрерывного литья заготовок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машины непрерывного литья заготовок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машины непрерывного литья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машины непрерывного литья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машины непрерывного литья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 машины непрерывного литья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машины непрерывного литья заготовок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09.12.2020 N 512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процессов получения или применения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машины непрерывного литья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машины непрерывного литья заготовок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машины непрерывного литья заготовок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машины непрерывного литья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машины непрерывного литья заготовок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машины непрерывного литья заготовок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машины непрерывного литья заготовок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производственные процессы на машинах непрерывного литья заготовок (МНЛЗ), начиная с литья металла и заканчивая выдачей заготовок на стеллажи, должны быть механизированы и по возможности автоматизированы. Должна быть также предусмотрена возможность ручного управления работой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Зона вторичного охлаждения должна быть выделена в отдельное помещение, имеющее теплоизолирующие стены и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Двери, ведущие в помещение зоны вторичного охлаждения, во время литья металла должны быть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обслуживания зоны вторичного охлаждения должны быть устроены площадки и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Технологическое оборудование, расположенное ниже зоны вторичного охлаждения до тянущих устройств включительно, должно быть размещено в помещении с огнестойкими стенами. Доступ обслуживающего персонала в это помещение во время литья металла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МНЛЗ должны быть оборудованы громкоговорящей и телефонной связью, сигнализацией и при необходимости телевизионными устройствами для наблюдения за работой отдельных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закрытые посты управления МНЛЗ должны быть обеспечены кондиционированным воздухом и звукоизолированы.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Пульт управления МНЛЗ должен иметь приборы контроля количества и температуры воды, поступающей для охлаждения кристаллизатора и в зону вторичного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Смазка кристаллизатора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Механизмы МНЛЗ должны иметь централизованную смазку. При работе со шлаковым покрытием мениска металла в кристаллизаторе все применяемые смеси должны быть просушены или прокалены в соответствии с технологической инструкцией, утвержденной техническим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системе охлаждения кристаллизатора и зоны вторичного охлаждения должно быть предусмотрено аварийное водоснабжение при отключении основной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прекращения или уменьшения подачи воды в кристаллизатор и зону вторичного охлаждения на пост управления МНЛЗ должны автоматически подаваться звуковые и световые сигналы и литье стали должно быть немедленно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влаги во внутренней полости кристаллизатора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Начинать литье стали до подачи воды в систему охлаждения кристаллизатора и в зону вторичного охлаждения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предупреждения разрыва заготовки, образующейся в кристаллизаторе, и прорыва жидкого металла из заготовки после ее выхода из кристаллизатора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предупреждения зависания заготовки кристаллизатор должен иметь возвратно-поступательное движение;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пуск тянущих устройств должен производиться после заполнения кристаллизатора металлом до уровня, предусмотренного инструкцией предприятия, утвержденной техническим руководителем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пуск тянущих устройств и механизма качания кристаллизатора должен производиться плавно, с постепенным увеличением скорости; скорость вытягивания заготовки из кристаллизатора должна устанавливаться технологической инструкцией, утвержденной техническим руководителем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система вторичного охлаждения заготовок должна обеспечивать равномерность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опорных элементов вторичного охлаждения должна предохранять заготовку от выпучивания и разрыва корки под действием ферростатического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Ввод затравки в кристаллизатор должен быть механизирован и производиться согласно инструкции, утвержденной техническим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Пост управления МНЛЗ на разливочной площадке должен быть расположен в отдельном помещении, иметь два выхода на разливочную площадку и должен быть защищен от воздействия теплового излучения. Окна поста должны быть застеклены закаленными стеклами с теплоотражающими покрытиями и защищены металлической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поста управления должно обеспечивать хорошую видимость операций, проводимых на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литья металла между постом управления и кристаллизатором должен устанавливаться передвижной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Разливочная площадка МНЛЗ должна быть выложена огнеупорным кирпичом и иметь перильное ограждение. С разливочной площадки должно быть не менее двух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разливочной площадке должны быть устройства для "воздушного душирования"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Шлак из промежуточных ковшей после окончания литья должен быть слит в сухие емкости. Промежуточные ковши должны быть оборудованы футерованными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аварийного слива металла из сталеразливочного ковша должны быть предусмотрены аварийные емкости, обеспечивающие прием всего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аварийного слива металла и шлака из промежуточных ковшей должны быть предусмотрены футерованные емкости, обеспечивающие прием металла и шлака.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Посты управления газорезками должны быть расположены в помещениях с теплоизолирующими стенами и иметь смотровые окна с теплозащитным остеклением.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Резаки газорезки должны охлаждаться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резаков на тележке должно обеспечивать возможность удобного и безопасного съема любого из них для ремонта при кратковременных перерывах в работе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Подъемник для выдачи заготовок из машины должен быть оборудован ограждением, исключающим вход обслуживающего персонала в зону действия подъемника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Уборка и погрузка заготовок, а также уборка окалины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МНЛЗ должны быть обеспечены аварийным освещением.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Насосно-аккумуляторные станции МНЛЗ должны располагаться в отдельных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Помещения насосно-аккумуляторных станций должны соответствовать требованиям противопожарных норм и иметь стоки или сборники для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разливку в кристаллизатор, имеющий течь воды и крупные трещины (более 3 мм) в рабочей полости;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разливку при неисправных приборах, показывающих расход воды на кристаллизатор и зону вторичного охлаждения, скорость вытягивания слитка;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производить работы под поднятым подъемно-поворотным стендом; под промежуточным и сталеразливочными ковшами;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производить перемещение стенда сталеразливочного ковша и тележки промежуточного ковша без разрешения разливщика;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начинать и продолжать разливку при неисправных механизмах качания кристаллизатора;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продолжать разливку при прекращении подачи воды на охлаждение кристаллизатора и зону вторичного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машины непрерывного литья заготовок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</w:t>
      </w:r>
      <w:r>
        <w:rPr>
          <w:rFonts w:hAnsi="Times New Roman" w:cs="Times New Roman"/>
          <w:color w:val="000000"/>
          <w:sz w:val="24"/>
          <w:szCs w:val="24"/>
        </w:rPr>
        <w:t>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97373f354c42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