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w:t>
      </w:r>
      <w:r>
        <w:rPr>
          <w:rFonts w:hAnsi="Times New Roman" w:cs="Times New Roman"/>
          <w:color w:val="000000"/>
          <w:sz w:val="24"/>
          <w:szCs w:val="24"/>
        </w:rPr>
        <w:t> </w:t>
      </w:r>
      <w:r>
        <w:rPr>
          <w:rFonts w:hAnsi="Times New Roman" w:cs="Times New Roman"/>
          <w:b/>
          <w:bCs/>
          <w:color w:val="000000"/>
          <w:sz w:val="24"/>
          <w:szCs w:val="24"/>
        </w:rPr>
        <w:t>для оператора моечной машины в стекольном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моечной машины в стекольном производстве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моечной машины в стекольном производстве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изучения работ оператора моечной машины в стекольном производстве;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 оператора моечной машины в стекольном производстве;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работы оператора моечной машины в стекольном производстве;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операторами моечной машины в стекольном производстве;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оператором моечной машины в стекольном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Требования настоящей инструкции обязательны к выполнению всеми операторами моечной машины в стекольном производстве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РФ</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утвержденные </w:t>
      </w:r>
      <w:r>
        <w:rPr>
          <w:rFonts w:hAnsi="Times New Roman" w:cs="Times New Roman"/>
          <w:color w:val="000000"/>
          <w:sz w:val="24"/>
          <w:szCs w:val="24"/>
        </w:rPr>
        <w:t>приказом Минтруда РФ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РФ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моечной машины в стекольном производстве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w:t>
      </w:r>
      <w:r>
        <w:rPr>
          <w:rFonts w:hAnsi="Times New Roman" w:cs="Times New Roman"/>
          <w:color w:val="000000"/>
          <w:sz w:val="24"/>
          <w:szCs w:val="24"/>
        </w:rPr>
        <w:t> </w:t>
      </w:r>
      <w:r>
        <w:rPr>
          <w:rFonts w:hAnsi="Times New Roman" w:cs="Times New Roman"/>
          <w:b/>
          <w:bCs/>
          <w:color w:val="000000"/>
          <w:sz w:val="24"/>
          <w:szCs w:val="24"/>
        </w:rPr>
        <w:t>выполнению режимов труда и</w:t>
      </w:r>
      <w:r>
        <w:rPr>
          <w:rFonts w:hAnsi="Times New Roman" w:cs="Times New Roman"/>
          <w:color w:val="000000"/>
          <w:sz w:val="24"/>
          <w:szCs w:val="24"/>
        </w:rPr>
        <w:t> </w:t>
      </w:r>
      <w:r>
        <w:rPr>
          <w:rFonts w:hAnsi="Times New Roman" w:cs="Times New Roman"/>
          <w:b/>
          <w:bCs/>
          <w:color w:val="000000"/>
          <w:sz w:val="24"/>
          <w:szCs w:val="24"/>
        </w:rPr>
        <w:t>отдыха при выполнении работ с</w:t>
      </w:r>
      <w:r>
        <w:rPr>
          <w:rFonts w:hAnsi="Times New Roman" w:cs="Times New Roman"/>
          <w:color w:val="000000"/>
          <w:sz w:val="24"/>
          <w:szCs w:val="24"/>
        </w:rPr>
        <w:t> </w:t>
      </w:r>
      <w:r>
        <w:rPr>
          <w:rFonts w:hAnsi="Times New Roman" w:cs="Times New Roman"/>
          <w:b/>
          <w:bCs/>
          <w:color w:val="000000"/>
          <w:sz w:val="24"/>
          <w:szCs w:val="24"/>
        </w:rPr>
        <w:t>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моечной машины в стекольном производстве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w:t>
      </w:r>
      <w:r>
        <w:rPr>
          <w:rFonts w:hAnsi="Times New Roman" w:cs="Times New Roman"/>
          <w:color w:val="000000"/>
          <w:sz w:val="24"/>
          <w:szCs w:val="24"/>
        </w:rPr>
        <w:t> </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color w:val="000000"/>
          <w:sz w:val="24"/>
          <w:szCs w:val="24"/>
        </w:rPr>
        <w:t> </w:t>
      </w:r>
      <w:r>
        <w:rPr>
          <w:rFonts w:hAnsi="Times New Roman" w:cs="Times New Roman"/>
          <w:b/>
          <w:bCs/>
          <w:color w:val="000000"/>
          <w:sz w:val="24"/>
          <w:szCs w:val="24"/>
        </w:rPr>
        <w:t>работника в</w:t>
      </w:r>
      <w:r>
        <w:rPr>
          <w:rFonts w:hAnsi="Times New Roman" w:cs="Times New Roman"/>
          <w:color w:val="000000"/>
          <w:sz w:val="24"/>
          <w:szCs w:val="24"/>
        </w:rPr>
        <w:t> </w:t>
      </w:r>
      <w:r>
        <w:rPr>
          <w:rFonts w:hAnsi="Times New Roman" w:cs="Times New Roman"/>
          <w:b/>
          <w:bCs/>
          <w:color w:val="000000"/>
          <w:sz w:val="24"/>
          <w:szCs w:val="24"/>
        </w:rPr>
        <w:t>процессе работы, а</w:t>
      </w:r>
      <w:r>
        <w:rPr>
          <w:rFonts w:hAnsi="Times New Roman" w:cs="Times New Roman"/>
          <w:color w:val="000000"/>
          <w:sz w:val="24"/>
          <w:szCs w:val="24"/>
        </w:rPr>
        <w:t> </w:t>
      </w:r>
      <w:r>
        <w:rPr>
          <w:rFonts w:hAnsi="Times New Roman" w:cs="Times New Roman"/>
          <w:b/>
          <w:bCs/>
          <w:color w:val="000000"/>
          <w:sz w:val="24"/>
          <w:szCs w:val="24"/>
        </w:rPr>
        <w:t>также перечень профессиональных рисков и</w:t>
      </w:r>
      <w:r>
        <w:rPr>
          <w:rFonts w:hAnsi="Times New Roman" w:cs="Times New Roman"/>
          <w:color w:val="000000"/>
          <w:sz w:val="24"/>
          <w:szCs w:val="24"/>
        </w:rPr>
        <w:t> </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оператора моечной машины в стекольном производстве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подъемно-транспортного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и заготовки;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инструмента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осколки стекла.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моечного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моечной машины в стекольном производстве,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w:t>
      </w:r>
      <w:r>
        <w:rPr>
          <w:rFonts w:hAnsi="Times New Roman" w:cs="Times New Roman"/>
          <w:color w:val="000000"/>
          <w:sz w:val="24"/>
          <w:szCs w:val="24"/>
        </w:rPr>
        <w:t> </w:t>
      </w:r>
      <w:r>
        <w:rPr>
          <w:rFonts w:hAnsi="Times New Roman" w:cs="Times New Roman"/>
          <w:b/>
          <w:bCs/>
          <w:color w:val="000000"/>
          <w:sz w:val="24"/>
          <w:szCs w:val="24"/>
        </w:rPr>
        <w:t>случаях травмирования работника и</w:t>
      </w:r>
      <w:r>
        <w:rPr>
          <w:rFonts w:hAnsi="Times New Roman" w:cs="Times New Roman"/>
          <w:color w:val="000000"/>
          <w:sz w:val="24"/>
          <w:szCs w:val="24"/>
        </w:rPr>
        <w:t> </w:t>
      </w:r>
      <w:r>
        <w:rPr>
          <w:rFonts w:hAnsi="Times New Roman" w:cs="Times New Roman"/>
          <w:b/>
          <w:bCs/>
          <w:color w:val="000000"/>
          <w:sz w:val="24"/>
          <w:szCs w:val="24"/>
        </w:rPr>
        <w:t>неисправности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любым доступным для этого способом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w:t>
      </w:r>
      <w:r>
        <w:rPr>
          <w:rFonts w:hAnsi="Times New Roman" w:cs="Times New Roman"/>
          <w:color w:val="000000"/>
          <w:sz w:val="24"/>
          <w:szCs w:val="24"/>
        </w:rPr>
        <w:t> </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этих целей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специальную одежду, застегнуть на все пуговицы, привести ее в порядок так, чтобы не было свисающих концов, волосы убрать под головной убор. Специальная одежда должна быть соответствующих размеров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Переодеваться на рабочем месте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необходимые средства индивидуальной защиты,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работы у непосредственного руководителя, указания о необходимых мерах безопасности и пройти устный инструктаж с учетом специфики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рабочего места - если оно не убрано или загромождено, принять меры к его очистке.</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свободном доступе к пусковым устройствам.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рабочего места. Освещение должно быть равномерным, исключающим образование резких теней.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приспособлений для уборки грязи, пыли и других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загрязнений, скользкости. При необходимости потребовать уборки пола или сделать это самому, соблюдая необходимые меры безопасности. Если на рабочем месте имеется подножная решетка, то проверить ее исправность и устойчивое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color w:val="000000"/>
          <w:sz w:val="24"/>
          <w:szCs w:val="24"/>
        </w:rPr>
        <w:t> </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color w:val="000000"/>
          <w:sz w:val="24"/>
          <w:szCs w:val="24"/>
        </w:rPr>
        <w:t> </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color w:val="000000"/>
          <w:sz w:val="24"/>
          <w:szCs w:val="24"/>
        </w:rPr>
        <w:t> </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Перед работой необходимо произвести внешний осмотр машины и убедиться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Перед осмотром, чисткой, смазкой и наладкой машины оператор должен отключить ее от электросети, а на пускателях или рубильниках вывесить таблички с надписью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наличие воды в подающем резервуаре;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состояние фильтрующего элемента на фильтре воздуховода;</w:t>
      </w:r>
    </w:p>
    <w:p>
      <w:pPr>
        <w:spacing w:line="240" w:lineRule="auto"/>
        <w:rPr>
          <w:rFonts w:hAnsi="Times New Roman" w:cs="Times New Roman"/>
          <w:color w:val="000000"/>
          <w:sz w:val="24"/>
          <w:szCs w:val="24"/>
        </w:rPr>
      </w:pPr>
      <w:r>
        <w:rPr>
          <w:rFonts w:hAnsi="Times New Roman" w:cs="Times New Roman"/>
          <w:color w:val="000000"/>
          <w:sz w:val="24"/>
          <w:szCs w:val="24"/>
        </w:rPr>
        <w:t>правильность установки переключателей режимов на водных фильтрах;</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воды в ваннах под отделами моечной машины с круглыми щётками.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действие кнопок «Экстренная остановка».</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каких-либо неисправностей во время осмотра машины, немедленно сообщить об этом непосредственному руководителю работ, а при опробовании в работе - произвести экстренный останов.</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самостоятельно устранение обнаруженных недостатков без разрешения руководителя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работу с неисправной машиной, при отсутствии заземления, при неисправности технологической оснастки и инструмента, при недостаточном освещении места производства работы.</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место для складирования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Обо всех обнаруженных неисправностях оборудования, инвентаря, электропроводки и других неполадках сообщить своему непосредственному руководителю. Приступить к работе только после их устранения и получения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color w:val="000000"/>
          <w:sz w:val="24"/>
          <w:szCs w:val="24"/>
        </w:rPr>
        <w:t> </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производить в соответствии с инструкцией завода-изготовителя и требованиями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только ту работу, которая поручена руководителем и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перемещения в помещениях и на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ремонтом, наладкой и очисткой моечной машины в стекольном производстве должны производиться при выключенном тумблере реле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При ремонтных и наладочных работах использовать только исправный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плохого самочувствия прекратить работу,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color w:val="000000"/>
          <w:sz w:val="24"/>
          <w:szCs w:val="24"/>
        </w:rPr>
        <w:t> </w:t>
      </w:r>
      <w:r>
        <w:rPr>
          <w:rFonts w:hAnsi="Times New Roman" w:cs="Times New Roman"/>
          <w:b/>
          <w:bCs/>
          <w:color w:val="000000"/>
          <w:sz w:val="24"/>
          <w:szCs w:val="24"/>
        </w:rPr>
        <w:t>исходными материалами (сырьем, заготовками, полуфабрикатами).</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color w:val="000000"/>
          <w:sz w:val="24"/>
          <w:szCs w:val="24"/>
        </w:rPr>
        <w:t> </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color w:val="000000"/>
          <w:sz w:val="24"/>
          <w:szCs w:val="24"/>
        </w:rPr>
        <w:t> </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color w:val="000000"/>
          <w:sz w:val="24"/>
          <w:szCs w:val="24"/>
        </w:rPr>
        <w:t> </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оператор моечной машины в стекольном производстве обязан пользоваться и правильно применять выданные ему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color w:val="000000"/>
          <w:sz w:val="24"/>
          <w:szCs w:val="24"/>
        </w:rPr>
        <w:t> </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моечной машины в стекольном производстве автотранспортных средств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Автоматическая станция мойки и сушки стекла должна быть немедленно остановлена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предусмотренных в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запаха гари или дыма из компрессора или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После аварийной остановки моечной машины в стекольном производстве пуск его может быть произведен с разрешения лица, ответственного за безопасную эксплуатацию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аварийных ситуаций (посторонний шум, запах дыма, электрические разряды) или во время аварии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отключить оборудование нажатием аварийной кнопки «Стоп», вывесить табличку о неисправности оборудования или его отключения и не включать до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случившемся начальнику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 приступить к тушению очага возгорания имеющимися средствами пожаротушения, доложить руководству,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w:t>
      </w:r>
      <w:r>
        <w:rPr>
          <w:rFonts w:hAnsi="Times New Roman" w:cs="Times New Roman"/>
          <w:color w:val="000000"/>
          <w:sz w:val="24"/>
          <w:szCs w:val="24"/>
        </w:rPr>
        <w:t> </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color w:val="000000"/>
          <w:sz w:val="24"/>
          <w:szCs w:val="24"/>
        </w:rPr>
        <w:t> </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color w:val="000000"/>
          <w:sz w:val="24"/>
          <w:szCs w:val="24"/>
        </w:rPr>
        <w:t> </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color w:val="000000"/>
          <w:sz w:val="24"/>
          <w:szCs w:val="24"/>
        </w:rPr>
        <w:t> </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color w:val="000000"/>
          <w:sz w:val="24"/>
          <w:szCs w:val="24"/>
        </w:rPr>
        <w:t> </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color w:val="000000"/>
          <w:sz w:val="24"/>
          <w:szCs w:val="24"/>
        </w:rPr>
        <w:t> </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автоматическую станцию мойки и сушки стекла согласно инструкции по эксплуатации и ремонту.</w:t>
      </w:r>
    </w:p>
    <w:p>
      <w:pPr>
        <w:spacing w:line="240" w:lineRule="auto"/>
        <w:rPr>
          <w:rFonts w:hAnsi="Times New Roman" w:cs="Times New Roman"/>
          <w:color w:val="000000"/>
          <w:sz w:val="24"/>
          <w:szCs w:val="24"/>
        </w:rPr>
      </w:pPr>
      <w:r>
        <w:rPr>
          <w:rFonts w:hAnsi="Times New Roman" w:cs="Times New Roman"/>
          <w:color w:val="000000"/>
          <w:sz w:val="24"/>
          <w:szCs w:val="24"/>
        </w:rPr>
        <w:t>Сделать необходимые записи в журнале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электроэнергию, водопровод.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color w:val="000000"/>
          <w:sz w:val="24"/>
          <w:szCs w:val="24"/>
        </w:rPr>
        <w:t> </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После работы работник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color w:val="000000"/>
          <w:sz w:val="24"/>
          <w:szCs w:val="24"/>
        </w:rPr>
        <w:t> </w:t>
      </w:r>
      <w:r>
        <w:rPr>
          <w:rFonts w:hAnsi="Times New Roman" w:cs="Times New Roman"/>
          <w:b/>
          <w:bCs/>
          <w:color w:val="000000"/>
          <w:sz w:val="24"/>
          <w:szCs w:val="24"/>
        </w:rPr>
        <w:t>недостатках, влияющих на</w:t>
      </w:r>
      <w:r>
        <w:rPr>
          <w:rFonts w:hAnsi="Times New Roman" w:cs="Times New Roman"/>
          <w:color w:val="000000"/>
          <w:sz w:val="24"/>
          <w:szCs w:val="24"/>
        </w:rPr>
        <w:t> </w:t>
      </w:r>
      <w:r>
        <w:rPr>
          <w:rFonts w:hAnsi="Times New Roman" w:cs="Times New Roman"/>
          <w:b/>
          <w:bCs/>
          <w:color w:val="000000"/>
          <w:sz w:val="24"/>
          <w:szCs w:val="24"/>
        </w:rPr>
        <w:t>безопасность труда, обнаруженных во</w:t>
      </w:r>
      <w:r>
        <w:rPr>
          <w:rFonts w:hAnsi="Times New Roman" w:cs="Times New Roman"/>
          <w:color w:val="000000"/>
          <w:sz w:val="24"/>
          <w:szCs w:val="24"/>
        </w:rPr>
        <w:t> </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9f04c3ab0a48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