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оператора плетельного оборудования</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оператора плетельного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"Об утверждении основных требований к порядку разработки и содержанию правил и инструкций по охране труда, разрабатываемых работодателем" от 29.10.2021 года №772н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Правила обучения по охране труда и проверки знания требований охраны труда, утвержденные </w:t>
      </w:r>
      <w:r>
        <w:rPr>
          <w:rFonts w:hAnsi="Times New Roman" w:cs="Times New Roman"/>
          <w:color w:val="000000"/>
          <w:sz w:val="24"/>
          <w:szCs w:val="24"/>
        </w:rPr>
        <w:t>постановлением Правительства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Минтруда России от 29.10.2021 № 767н</w:t>
      </w:r>
      <w:r>
        <w:rPr>
          <w:rFonts w:hAnsi="Times New Roman" w:cs="Times New Roman"/>
          <w:color w:val="000000"/>
          <w:sz w:val="24"/>
          <w:szCs w:val="24"/>
        </w:rPr>
        <w:t xml:space="preserve"> "Об утверждении Единых типовых норм выдачи средств индивидуальной защиты и смывающих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 предусмотренных частью четвертой статьи 213 Трудового кодекса Российской Федерации, перечня медицинских противопоказаний к осуществлению работ с вредными и (или) опасными производственными факторами, а также работам, при выполнении которых проводятся обязательные предварительные и периодические медицинские осмотры".</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Правила противопожарного режима в РФ, утвержденные </w:t>
      </w:r>
      <w:r>
        <w:rPr>
          <w:rFonts w:hAnsi="Times New Roman" w:cs="Times New Roman"/>
          <w:color w:val="000000"/>
          <w:sz w:val="24"/>
          <w:szCs w:val="24"/>
        </w:rPr>
        <w:t>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2.8.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2.9. Правила по охране труда при работе с инструментом и приспособлениями утверждены </w:t>
      </w:r>
      <w:r>
        <w:rPr>
          <w:rFonts w:hAnsi="Times New Roman" w:cs="Times New Roman"/>
          <w:color w:val="000000"/>
          <w:sz w:val="24"/>
          <w:szCs w:val="24"/>
        </w:rPr>
        <w:t>приказом Министерства труда и социальной защиты Российской Федерации от 27.11.2020,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2.10. Правил по охране труда при проведении работ в легкой промышленности, </w:t>
      </w:r>
      <w:r>
        <w:rPr>
          <w:rFonts w:hAnsi="Times New Roman" w:cs="Times New Roman"/>
          <w:color w:val="000000"/>
          <w:sz w:val="24"/>
          <w:szCs w:val="24"/>
        </w:rPr>
        <w:t>Приказ Минтруда России от 16.11.2020 № 780н</w:t>
      </w:r>
      <w:r>
        <w:rPr>
          <w:rFonts w:hAnsi="Times New Roman" w:cs="Times New Roman"/>
          <w:color w:val="000000"/>
          <w:sz w:val="24"/>
          <w:szCs w:val="24"/>
        </w:rPr>
        <w:t>.</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оператором плетельного оборудования допускаются лица старше 18 лет, прошедшие: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01.01.2021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движущиеся машины и механизмы, подвижные части технологического оборудования, инструмента, перемещаемые материалы, груз;</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опасный уровень напряжения в электрической цепи, замыкание которой может произойти через тело человека;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падающие предметы (элементы технологического оборудования, инструмент, груз);</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заусенцы и шероховатости на поверхности технологического оборудования, инструмента, груза;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шума и вибрации на рабочем месте;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запыленность и загазованность воздуха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температура поверхностей технологического оборудования, материалов, груза;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температура воздуха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влажность воздуха;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подвижность воздуха;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пожаро- и взрывоопасность;</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физические и нервно-психические перегрузки.</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w:t>
      </w:r>
      <w:r>
        <w:rPr>
          <w:rFonts w:hAnsi="Times New Roman" w:cs="Times New Roman"/>
          <w:b/>
          <w:bCs/>
          <w:color w:val="000000"/>
          <w:sz w:val="24"/>
          <w:szCs w:val="24"/>
        </w:rPr>
        <w:t xml:space="preserve">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xml:space="preserve">любым доступным для этого способом и </w:t>
      </w:r>
      <w:r>
        <w:rPr>
          <w:rFonts w:hAnsi="Times New Roman" w:cs="Times New Roman"/>
          <w:color w:val="000000"/>
          <w:sz w:val="24"/>
          <w:szCs w:val="24"/>
        </w:rPr>
        <w:t>обратиться в здравпункт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С рабочего места необходимо убрать мусор, производственные отходы, ненужные для выполнения работы материалы.</w:t>
      </w:r>
    </w:p>
    <w:p>
      <w:pPr>
        <w:spacing w:line="240" w:lineRule="auto"/>
        <w:rPr>
          <w:rFonts w:hAnsi="Times New Roman" w:cs="Times New Roman"/>
          <w:color w:val="000000"/>
          <w:sz w:val="24"/>
          <w:szCs w:val="24"/>
        </w:rPr>
      </w:pPr>
      <w:r>
        <w:rPr>
          <w:rFonts w:hAnsi="Times New Roman" w:cs="Times New Roman"/>
          <w:color w:val="000000"/>
          <w:sz w:val="24"/>
          <w:szCs w:val="24"/>
        </w:rPr>
        <w:t>4.12. Проходы не должны быть загромождены. Необходимо очищать их от наледи, а также удалять случайно пролитые жидкости (масла, эмульсии и т.п.). Скользкие места необходимо посыпать песком.</w:t>
      </w:r>
    </w:p>
    <w:p>
      <w:pPr>
        <w:spacing w:line="240" w:lineRule="auto"/>
        <w:rPr>
          <w:rFonts w:hAnsi="Times New Roman" w:cs="Times New Roman"/>
          <w:color w:val="000000"/>
          <w:sz w:val="24"/>
          <w:szCs w:val="24"/>
        </w:rPr>
      </w:pPr>
      <w:r>
        <w:rPr>
          <w:rFonts w:hAnsi="Times New Roman" w:cs="Times New Roman"/>
          <w:color w:val="000000"/>
          <w:sz w:val="24"/>
          <w:szCs w:val="24"/>
        </w:rPr>
        <w:t>4.1.3. Пол должен быть ровным, без выбоин и трещин. Подножные решетки должны быть исправны.</w:t>
      </w:r>
    </w:p>
    <w:p>
      <w:pPr>
        <w:spacing w:line="240" w:lineRule="auto"/>
        <w:rPr>
          <w:rFonts w:hAnsi="Times New Roman" w:cs="Times New Roman"/>
          <w:color w:val="000000"/>
          <w:sz w:val="24"/>
          <w:szCs w:val="24"/>
        </w:rPr>
      </w:pPr>
      <w:r>
        <w:rPr>
          <w:rFonts w:hAnsi="Times New Roman" w:cs="Times New Roman"/>
          <w:color w:val="000000"/>
          <w:sz w:val="24"/>
          <w:szCs w:val="24"/>
        </w:rPr>
        <w:t>4.1.4. Рабочее место должно быть хорошо освещено.</w:t>
      </w:r>
    </w:p>
    <w:p>
      <w:pPr>
        <w:spacing w:line="240" w:lineRule="auto"/>
        <w:rPr>
          <w:rFonts w:hAnsi="Times New Roman" w:cs="Times New Roman"/>
          <w:color w:val="000000"/>
          <w:sz w:val="24"/>
          <w:szCs w:val="24"/>
        </w:rPr>
      </w:pPr>
      <w:r>
        <w:rPr>
          <w:rFonts w:hAnsi="Times New Roman" w:cs="Times New Roman"/>
          <w:color w:val="000000"/>
          <w:sz w:val="24"/>
          <w:szCs w:val="24"/>
        </w:rPr>
        <w:t>4.1.5. Проходы между оборудованием и элементами производственного помещения (стена, колонна и т.п.) должны быть шириной не менее одного метра.</w:t>
      </w:r>
    </w:p>
    <w:p>
      <w:pPr>
        <w:spacing w:line="240" w:lineRule="auto"/>
        <w:rPr>
          <w:rFonts w:hAnsi="Times New Roman" w:cs="Times New Roman"/>
          <w:color w:val="000000"/>
          <w:sz w:val="24"/>
          <w:szCs w:val="24"/>
        </w:rPr>
      </w:pPr>
      <w:r>
        <w:rPr>
          <w:rFonts w:hAnsi="Times New Roman" w:cs="Times New Roman"/>
          <w:color w:val="000000"/>
          <w:sz w:val="24"/>
          <w:szCs w:val="24"/>
        </w:rPr>
        <w:t>4.1.6. Инструменты и приспособления на рабочем месте должны храниться в специальных шкафах и уложены в должном порядке, а при переноске – в сумках или в специальных ящиках.</w:t>
      </w:r>
    </w:p>
    <w:p>
      <w:pPr>
        <w:spacing w:line="240" w:lineRule="auto"/>
        <w:rPr>
          <w:rFonts w:hAnsi="Times New Roman" w:cs="Times New Roman"/>
          <w:color w:val="000000"/>
          <w:sz w:val="24"/>
          <w:szCs w:val="24"/>
        </w:rPr>
      </w:pPr>
      <w:r>
        <w:rPr>
          <w:rFonts w:hAnsi="Times New Roman" w:cs="Times New Roman"/>
          <w:color w:val="000000"/>
          <w:sz w:val="24"/>
          <w:szCs w:val="24"/>
        </w:rPr>
        <w:t>4.1.7. Работник не должен приступать к работе, если условия труда не соответствуют требованиям по охране труда или другим требованиям, регламентирующим безопасное производство работ, а также без получения целевого инструктажа по охране труда при выполнении работ повышенной опасности, несвойственных профессии работника разовых работ, работ по устранению последствий инцидентов и аварий, стихийных бедствий и при проведении массовых мероприятий.</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jc w:val="both"/>
        <w:rPr>
          <w:rFonts w:hAnsi="Times New Roman" w:cs="Times New Roman"/>
          <w:color w:val="000000"/>
          <w:sz w:val="24"/>
          <w:szCs w:val="24"/>
        </w:rPr>
      </w:pPr>
      <w:r>
        <w:rPr>
          <w:rFonts w:hAnsi="Times New Roman" w:cs="Times New Roman"/>
          <w:color w:val="000000"/>
          <w:sz w:val="24"/>
          <w:szCs w:val="24"/>
        </w:rPr>
        <w:t>4.2.1. Проверить, чтобы применяемый в работе инструмент и приспособления были исправны, не изношены и отвечали безопасным условиям труда.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4.3. Порядок </w:t>
      </w:r>
      <w:r>
        <w:rPr>
          <w:rFonts w:hAnsi="Times New Roman" w:cs="Times New Roman"/>
          <w:b/>
          <w:bCs/>
          <w:color w:val="000000"/>
          <w:sz w:val="24"/>
          <w:szCs w:val="24"/>
        </w:rPr>
        <w:t>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color w:val="000000"/>
          <w:sz w:val="24"/>
          <w:szCs w:val="24"/>
        </w:rPr>
        <w:t>4.3.3. Работник обязан правильно применять и поддерживать спецодежду, спецобувь и СИЗ в чистоте, своевременно заменять. При необходимости спецодежду нужно сдавать в стирку и ремонт. Изношенная до планового срока замены спецодежда, не подлежащая ремонту, списывается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Проверить внешним осмотром наличие и крепление заземляющего провода и отсутствие оголенных проводов.</w:t>
      </w:r>
    </w:p>
    <w:p>
      <w:pPr>
        <w:spacing w:line="240" w:lineRule="auto"/>
        <w:rPr>
          <w:rFonts w:hAnsi="Times New Roman" w:cs="Times New Roman"/>
          <w:color w:val="000000"/>
          <w:sz w:val="24"/>
          <w:szCs w:val="24"/>
        </w:rPr>
      </w:pPr>
      <w:r>
        <w:rPr>
          <w:rFonts w:hAnsi="Times New Roman" w:cs="Times New Roman"/>
          <w:color w:val="000000"/>
          <w:sz w:val="24"/>
          <w:szCs w:val="24"/>
        </w:rPr>
        <w:t>4.4.2. Убедиться в исправности машины, ее пусковых тормозящих устройств, наличии и исправности предохранительных щитков, ограждений, вращающихся и движущихся частей машины</w:t>
      </w:r>
    </w:p>
    <w:p>
      <w:pPr>
        <w:spacing w:line="240" w:lineRule="auto"/>
        <w:rPr>
          <w:rFonts w:hAnsi="Times New Roman" w:cs="Times New Roman"/>
          <w:color w:val="000000"/>
          <w:sz w:val="24"/>
          <w:szCs w:val="24"/>
        </w:rPr>
      </w:pPr>
      <w:r>
        <w:rPr>
          <w:rFonts w:hAnsi="Times New Roman" w:cs="Times New Roman"/>
          <w:color w:val="000000"/>
          <w:sz w:val="24"/>
          <w:szCs w:val="24"/>
        </w:rPr>
        <w:t>4.4.3. Проверить, действует ли рукоятка ручного поворота крылаток, убедиться в наличии и исправности технологической оснастки.</w:t>
      </w:r>
    </w:p>
    <w:p>
      <w:pPr>
        <w:spacing w:line="240" w:lineRule="auto"/>
        <w:rPr>
          <w:rFonts w:hAnsi="Times New Roman" w:cs="Times New Roman"/>
          <w:color w:val="000000"/>
          <w:sz w:val="24"/>
          <w:szCs w:val="24"/>
        </w:rPr>
      </w:pPr>
      <w:r>
        <w:rPr>
          <w:rFonts w:hAnsi="Times New Roman" w:cs="Times New Roman"/>
          <w:color w:val="000000"/>
          <w:sz w:val="24"/>
          <w:szCs w:val="24"/>
        </w:rPr>
        <w:t>4.4.4. Предупредить окружающих о пуске машины условным сигналом убедиться, что сигнал замечен (услышан) или увиден и после этого пустить машину.</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5.1.1. Смену шпуль и ликвидацию обрыва нити производить после полного останова машины.</w:t>
      </w:r>
    </w:p>
    <w:p>
      <w:pPr>
        <w:spacing w:line="240" w:lineRule="auto"/>
        <w:rPr>
          <w:rFonts w:hAnsi="Times New Roman" w:cs="Times New Roman"/>
          <w:color w:val="000000"/>
          <w:sz w:val="24"/>
          <w:szCs w:val="24"/>
        </w:rPr>
      </w:pPr>
      <w:r>
        <w:rPr>
          <w:rFonts w:hAnsi="Times New Roman" w:cs="Times New Roman"/>
          <w:color w:val="000000"/>
          <w:sz w:val="24"/>
          <w:szCs w:val="24"/>
        </w:rPr>
        <w:t>5.1.2. При смене шпуль и ликвидации обрыва остановить машину так, чтобы промежуток между стойкой веретена и шпулей был виден доступен.</w:t>
      </w:r>
    </w:p>
    <w:p>
      <w:pPr>
        <w:spacing w:line="240" w:lineRule="auto"/>
        <w:rPr>
          <w:rFonts w:hAnsi="Times New Roman" w:cs="Times New Roman"/>
          <w:color w:val="000000"/>
          <w:sz w:val="24"/>
          <w:szCs w:val="24"/>
        </w:rPr>
      </w:pPr>
      <w:r>
        <w:rPr>
          <w:rFonts w:hAnsi="Times New Roman" w:cs="Times New Roman"/>
          <w:color w:val="000000"/>
          <w:sz w:val="24"/>
          <w:szCs w:val="24"/>
        </w:rPr>
        <w:t>5.1.3. В случае, необходимом для ликвидации обрыва нити веретена при останове машины устанавливать в удобное положение рукояткой ручного поворота машины.</w:t>
      </w:r>
    </w:p>
    <w:p>
      <w:pPr>
        <w:spacing w:line="240" w:lineRule="auto"/>
        <w:rPr>
          <w:rFonts w:hAnsi="Times New Roman" w:cs="Times New Roman"/>
          <w:color w:val="000000"/>
          <w:sz w:val="24"/>
          <w:szCs w:val="24"/>
        </w:rPr>
      </w:pPr>
      <w:r>
        <w:rPr>
          <w:rFonts w:hAnsi="Times New Roman" w:cs="Times New Roman"/>
          <w:color w:val="000000"/>
          <w:sz w:val="24"/>
          <w:szCs w:val="24"/>
        </w:rPr>
        <w:t>5.1.4. По окончании смены шпули или ликвидации обрыва нити, включение машины производить, убедившись в нормальном натяжении нити. Проверять натяжение нити на ходу машины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5.1.5. Запрещается касаться движущихся частей машины, открывать и снимать ограждения на ходу машины.</w:t>
      </w:r>
    </w:p>
    <w:p>
      <w:pPr>
        <w:spacing w:line="240" w:lineRule="auto"/>
        <w:rPr>
          <w:rFonts w:hAnsi="Times New Roman" w:cs="Times New Roman"/>
          <w:color w:val="000000"/>
          <w:sz w:val="24"/>
          <w:szCs w:val="24"/>
        </w:rPr>
      </w:pPr>
      <w:r>
        <w:rPr>
          <w:rFonts w:hAnsi="Times New Roman" w:cs="Times New Roman"/>
          <w:color w:val="000000"/>
          <w:sz w:val="24"/>
          <w:szCs w:val="24"/>
        </w:rPr>
        <w:t>5.1.6. Чистку и обмахивание движущихся частей машины производить только при выключенном электродвигателе и после полного останова машины.</w:t>
      </w:r>
    </w:p>
    <w:p>
      <w:pPr>
        <w:spacing w:line="240" w:lineRule="auto"/>
        <w:rPr>
          <w:rFonts w:hAnsi="Times New Roman" w:cs="Times New Roman"/>
          <w:color w:val="000000"/>
          <w:sz w:val="24"/>
          <w:szCs w:val="24"/>
        </w:rPr>
      </w:pPr>
      <w:r>
        <w:rPr>
          <w:rFonts w:hAnsi="Times New Roman" w:cs="Times New Roman"/>
          <w:color w:val="000000"/>
          <w:sz w:val="24"/>
          <w:szCs w:val="24"/>
        </w:rPr>
        <w:t>5.1.7. После устранения неисправности пускать машину только с разрешения помощника мастера.</w:t>
      </w:r>
    </w:p>
    <w:p>
      <w:pPr>
        <w:spacing w:line="240" w:lineRule="auto"/>
        <w:rPr>
          <w:rFonts w:hAnsi="Times New Roman" w:cs="Times New Roman"/>
          <w:color w:val="000000"/>
          <w:sz w:val="24"/>
          <w:szCs w:val="24"/>
        </w:rPr>
      </w:pPr>
      <w:r>
        <w:rPr>
          <w:rFonts w:hAnsi="Times New Roman" w:cs="Times New Roman"/>
          <w:color w:val="000000"/>
          <w:sz w:val="24"/>
          <w:szCs w:val="24"/>
        </w:rPr>
        <w:t>5.1.8. При любых перерывах отключать машину. Не оставлять машину без присмотра, не поручать работу посторонним лицам.</w:t>
      </w:r>
    </w:p>
    <w:p>
      <w:pPr>
        <w:spacing w:line="240" w:lineRule="auto"/>
        <w:rPr>
          <w:rFonts w:hAnsi="Times New Roman" w:cs="Times New Roman"/>
          <w:color w:val="000000"/>
          <w:sz w:val="24"/>
          <w:szCs w:val="24"/>
        </w:rPr>
      </w:pPr>
      <w:r>
        <w:rPr>
          <w:rFonts w:hAnsi="Times New Roman" w:cs="Times New Roman"/>
          <w:color w:val="000000"/>
          <w:sz w:val="24"/>
          <w:szCs w:val="24"/>
        </w:rPr>
        <w:t>5.1.9. Содержать в чистоте и порядке свое рабочее место и проходы, не загромождать их.</w:t>
      </w:r>
    </w:p>
    <w:p>
      <w:pPr>
        <w:spacing w:line="240" w:lineRule="auto"/>
        <w:rPr>
          <w:rFonts w:hAnsi="Times New Roman" w:cs="Times New Roman"/>
          <w:color w:val="000000"/>
          <w:sz w:val="24"/>
          <w:szCs w:val="24"/>
        </w:rPr>
      </w:pPr>
      <w:r>
        <w:rPr>
          <w:rFonts w:hAnsi="Times New Roman" w:cs="Times New Roman"/>
          <w:color w:val="000000"/>
          <w:sz w:val="24"/>
          <w:szCs w:val="24"/>
        </w:rPr>
        <w:t>5.1.10. Хранить шпули полные и использованные, крючки, приспособления в специально отведенном месте. Запрещается класть какие-либо предметы на станину.</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w:t>
      </w:r>
      <w:r>
        <w:rPr>
          <w:rFonts w:hAnsi="Times New Roman" w:cs="Times New Roman"/>
          <w:b/>
          <w:bCs/>
          <w:color w:val="000000"/>
          <w:sz w:val="24"/>
          <w:szCs w:val="24"/>
        </w:rPr>
        <w:t>, предъявляемые к правильному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на высоте возможно возникновение следующих аварийных ситуаций:</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инструмента;</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оборудования;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задымление;</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возгорание.</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возникновении аварийной ситуации приостановить работу, выйти из опасной зоны, при необходимости вывести людей, находящихся рядом.</w:t>
      </w:r>
    </w:p>
    <w:p>
      <w:pPr>
        <w:spacing w:line="240" w:lineRule="auto"/>
        <w:rPr>
          <w:rFonts w:hAnsi="Times New Roman" w:cs="Times New Roman"/>
          <w:color w:val="000000"/>
          <w:sz w:val="24"/>
          <w:szCs w:val="24"/>
        </w:rPr>
      </w:pPr>
      <w:r>
        <w:rPr>
          <w:rFonts w:hAnsi="Times New Roman" w:cs="Times New Roman"/>
          <w:color w:val="000000"/>
          <w:sz w:val="24"/>
          <w:szCs w:val="24"/>
        </w:rPr>
        <w:t>6.3.2. В случае возгорания следует немедленно прекратить работу, отключить электроэнергию, вызвать пожарную бригаду по телефону 101 или 112, сообщить о случившемся руководству, принять меры к тушению пожара.</w:t>
      </w:r>
    </w:p>
    <w:p>
      <w:pPr>
        <w:spacing w:line="240" w:lineRule="auto"/>
        <w:rPr>
          <w:rFonts w:hAnsi="Times New Roman" w:cs="Times New Roman"/>
          <w:color w:val="000000"/>
          <w:sz w:val="24"/>
          <w:szCs w:val="24"/>
        </w:rPr>
      </w:pPr>
      <w:r>
        <w:rPr>
          <w:rFonts w:hAnsi="Times New Roman" w:cs="Times New Roman"/>
          <w:color w:val="000000"/>
          <w:sz w:val="24"/>
          <w:szCs w:val="24"/>
        </w:rPr>
        <w:t>6.3.3. В условиях задымления и наличия огня в помещении передвигаться вдоль стен, согнувшись или ползком; для облегчения дыхания рот и нос прикрыть платком (тканью), смоченной водой; через пламя передвигаться, накрывшись с головой верхней одеждой или покрывалом, по возможности облиться водой, загоревшуюся одежду сорвать или погасить, а при охвате огнем большей части одежды плотно закатать работника в ткань (кошму), но не накрывать с головой.</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Выключить машину , после полного останова произвести чистку.</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Убрать инструмент и шпули в отведенное место.</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796c0a202819480a"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