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по изготовлению форм офсетной бумаги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по изготовлению форм офсетной бумаги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по изготовлению форм офсетной бумаги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по изготовлению форм офсетной бумаги;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по изготовлению форм офсетной бумаги;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по изготовлению форм офсетной бумаги;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оператором по изготовлению форм офсетной бумаги;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по изготовлению форм офсетной бумаги.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по изготовлению форм офсетной бумаги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27.11.2020 № 832н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проведении полиграфических работ";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операторов по изготовлению форм офсетной бумаги.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по изготовлению форм офсетной бумаги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по изготовлению форм офсетной бумаги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Оператор по изготовлению форм офсетной бумаги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Требования по выполнению режимов труда и отдыха при выполнении работ оператором по изготовлению форм офсетной бумаги.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по изготовлению форм офсетной бумаги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оператор по изготовлению форм офсетной бумаги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оператора по изготовлению форм офсетной бумаги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лазерное излучение;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сопутствующие ультрафиолетовое, видимое и инфракрасное излучения;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напряжение в цепях управления и источниках электропитания;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электромагнитное излучение промышленной частоты и радиочастотного диапазона;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шум;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вибрация;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токсические газы и пары от лазерных систем с прокачкой, хладагентов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продукты взаимодействия лазерного излучения с обрабатываемыми материалами;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лазерного изделия;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взрыва в системах накачки лазеров.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вероятность взрывов и пожаров при попадании лазерного излучения на горючие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по изготовлению форм офсетной бумаги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оператор по изготовлению форм офсетной бумаги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по изготовлению форм офсетной бумаги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До начала работы на лазерной гравировальной машине работник должен внимательно изучить руководство пользователя, а также другие инструкции, прилагаемые к машине, и строго следовать этим инструкциям во время работы. Неквалифицированные работники не должны допускаться к работе на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специальную (санитарную) одежду и другие средства индивидуальной защиты, убедиться, что они в надлежащем состоянии, надеть специальную (санитарную) одежду. Проверить наличие средств индивидуальной защиты от лазерного излучения: очков, фильтров, экранов, а также средств коллективной защиты,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Убедиться, что рабочее место достаточно освещено и не загромождено.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 и т.п.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передвижное (переносное) оборудование и инвентарь (на подставке, рабочем столе, передвижной тележке и т.п.);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запасы сырья, материалов;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 достаточность освещения рабочей зоны, рабочей поверхности, отсутствие слепящего действия света, состояние полов.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 отсутствие свисающих и оголенных концов электропроводки, наличие и надежность заземляющих соединений (отсутствие обрывов, прочность контакта между корпусом машины, электродвигателем и заземляющим проводом). Не приступать к работе при отсутствии или ненадежности заземления (зануления);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применяемого оборудования, наличие приборов безопасности, регулирования и автоматики, убедится в том, что сроки клеймения приборов, даты освидетельствования и т.п. не просрочены.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целостность заземления, исправность кнопок включения и выключения, наличие протока воды в системе охлаждения излучателя, наличие и исправность предохранителей.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должен выполнять только ту работу, которая поручена ему непосредственным руководителем и приемы безопасного выполнения которой известны.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Включить оборудование в порядке, указанном в инструкции по технической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исправные приспособления, инструмент, специальную одежду, специальную 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передвижения в помещении и на территории, пользоваться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Быть внимательным к выполнению своих прямых обязанностей,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достаточной освещенностью рабочего места, исправностью и чистотой светильников. Помнить, что установка и очистка светильников, смена перегоревших электроламп и ремонт электрических сетей должны производится электротехническим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разрешается: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рабочее место, проходы и проезды к нему порожней тарой, инвентарем и т.п., иметь излишние запасы материалов и т.п.;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бочки, коробки и т.д.);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токоведущим частям оборудования, а также к оголенным и плохо изолированным проводам;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электроприборы, переносные электроинструменты и т.п. при прекращении подачи электроэнергии или перерыве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с использованием различных видов оборудования соблюдать требования безопасности, изложенные в эксплуатационной документации заводов изготовителей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покидать оборудование, когда она находится в рабочем состоянии. При завершении работы на машине необходимо полностью отключить электропитание.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Посторонние лица во время работы в помещении с лазерной машиной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оставлять без присмотра работающие лазеры.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направлять лазерное излучение на легко возгораемые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При включенной генерации вносить в оптический тракт и убирать из него любые предметы, в особенности с гладкой блестящей поверхностью,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Запрещается: выполнять такие операции, которые могут привести к попаданию прямого или зеркально отраженного луча в глаза или на кожу работающих, а именно: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излучатели и блоки питания, выполнять наладку, ремонт и обзор при включенном напряжении питания;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технологические способы защиты, которые предусмотрены инструкцией, и нарушать линии автоблокировки.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нужно постоянно контролировать систему охлаждения излучателей лазеров, наличие и надежность работы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класть на установку сумки и другие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Если при работе установки появляется неисправность, надо отключить установку и доложить мастеру или начальнику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машины запрещается открывать какие-либо ее крышки и заслонки.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Строго запрещен контакт лазерного луча с предметами, имеющими прямые или диффузионные отражательные свойства, чтобы предотвратить повреждения человеческого тела, а также возгорание легковоспламеняющихся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оборудования, оператор станка должен наблюдать процесс. В случае каких-либо неисправностей необходимо полностью отключить электропитание машины и немедленно предпринять соответствующие 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Для предотвращения аварийных ситуаций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работе для устранения возникшей неисправности, регулировки, установки (смены) рабочих органов, извлечения застрявших предметов, очистки и мойки используемого электромеханического (теплового) оборудования, его следует остановить (выключить), отключить от электрической сети и на отключающее устройство повесить плакат: «Не включать. Работают люди»;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без надзора работающее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к его эксплуатации необученных и посторонних лиц;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складировать на оборудование инструмент, продукцию, тару и т.п.;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напряжения (бьет током) на корпусах машин, аппаратов, кожухов пускорегулирующей аппаратуры, возникновении посторонних шумов, запаха горящей изоляции, аварии, самопроизвольной остановки или неправильном действии механизмов и элементов оборудования необходимо его остановить (выключить) с помощью кнопки «стоп» (выключателя) и отключить от электрической сети. Сообщить об этом непосредственному руководителю и до устранения неисправности не включать;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болезненного состояния прекратить работу, привести рабочее место в безопасное состояние, известить об этом непосредственного руководителя и обратиться в медицинское учреждение для лечения.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по изготовлению форм офсетной бумаги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О каждой замеченной опасности на участке, в цехе или на территории предприятия необходимо немедленно сообщить администрации.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любой неисправности, в том числе, при появлении ненормальных шумов, стуков, запаха гари, машину необходимо выключить, остановить и вызвать слесаря-ремонтника (электрика). При ремонте машины необходимо вывешивать таблицу «Машина на ремонте».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внезапном прекращении подачи электротока, при выявлении электрического напряжения на корпусе оборудования, а также при обнаружении других неисправности в нем необходимо немедленно выключить машину и сообщить об этом мастеру или начальнику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аварийной ситуации приостановить работу, выйти из опасной зоны, при необходимости вывести людей, находящихся рядом.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немедленно вызвать пожарную охрану по телефону 101 или 112, удалить в безопасное место людей. О пожаре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Если произошел несчастный случай, немедленно извлечь пострадавшего из опасной зоны, соблюдая собственную безопасность, оказать ему первую помощь и при необходимости вызвать скорую медицинскую помощь по телефону 103 или 112, сообщить о произошедшем мастеру или начальнику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неблагоприятных условиях лазерное излучение может привести к повреждению глаза. Степень тяжести и характер повреждения зависят от длины волны излучения, его энергии, длительности воздействия и других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повреждении роговицы появляется боль в глазах, спазм век, слезотечение, гиперемия слизистых век и глазного яблока, их отек, отек эпителия роговицы и эрозии. Тяжелые повреждения роговицы сопровождаются помутнением влаги передней камеры.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При повреждении сетчатки легкой степени на глазном дне наблюдается небольшой участок помутневшей сетчатки. В тяжелых случаях имеется участок некроза сетчатки, разрыв ее ткани, возможен выброс участка сетчатки в стекловидное тело. Эти повреждения сопровождаются кровоизлиянием в сетчатку, в пред- или подсетчаточное пространства или стекловидное тело.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производства работ должны быть подвергнуты тщательной очистке, мойке.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6ca7fe81d6345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