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опробованию (испытанию) скважин</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по опробованию (испытанию) скважин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по опробованию (испытанию) скважин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по опробованию (испытанию) скважин;</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по опробованию (испытанию) скважин;</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по опробованию (испытанию) скважин;</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по опробованию (испытанию) скважин.</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операторов по опробованию (испытанию) скважин ООО «Альфа»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Федеральной службы по экологическому, технологическому и атомному надзору от 15.12.2020 № 534</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в нефтяной и газовой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по опробованию (испытанию) скважин.</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по опробованию (испытанию) скважин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производству работ оператором по опробованию (испытанию) скважин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по опробованию (испытанию) скважин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Основными вредными и опасными производственными факторами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механизмов, подвижные части производственного оборудования (может привести к травме);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элементов и узлов оборудования и трубопроводов, работающих под давлением (может привести к травмам);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оборудования и материалов (может привести к обморожению кистей рук);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попутный нефтяной газ;</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(действие фактора – в следствии падения с высоты, возможно травмирование различного рода).</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по опробованию (испытанию) скважин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оператор по опробованию (испытанию) скважин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оператор должен надеть спецодежду, спецобувь, подготовить необходимые для производства работ средства защиты,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на выполнение работы у непосредственного руководителя работ, при необходимости пройти инструктаж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Ознакомиться с планом работы, с конструкцией скважины и компоновкой в ней лифтовой колонны с указанием глубины установки всех элементов, глубины забоя и др.</w:t>
      </w:r>
    </w:p>
    <w:p>
      <w:pPr>
        <w:spacing w:line="240" w:lineRule="auto"/>
        <w:rPr>
          <w:rFonts w:hAnsi="Times New Roman" w:cs="Times New Roman"/>
          <w:color w:val="000000"/>
          <w:sz w:val="24"/>
          <w:szCs w:val="24"/>
        </w:rPr>
      </w:pPr>
      <w:r>
        <w:rPr>
          <w:rFonts w:hAnsi="Times New Roman" w:cs="Times New Roman"/>
          <w:color w:val="000000"/>
          <w:sz w:val="24"/>
          <w:szCs w:val="24"/>
        </w:rPr>
        <w:t>4.1.3. Провести осмотр своего рабочего места: проверить наличие и исправность ограждений, состояние проходов, переходов, лестничных устройств, перил, а также отсутствие их захламленности и загроможденности. Проверить соответствие требованиям устьевого оборудования, площадки, прилегающей к скважине.</w:t>
      </w:r>
    </w:p>
    <w:p>
      <w:pPr>
        <w:spacing w:line="240" w:lineRule="auto"/>
        <w:rPr>
          <w:rFonts w:hAnsi="Times New Roman" w:cs="Times New Roman"/>
          <w:color w:val="000000"/>
          <w:sz w:val="24"/>
          <w:szCs w:val="24"/>
        </w:rPr>
      </w:pPr>
      <w:r>
        <w:rPr>
          <w:rFonts w:hAnsi="Times New Roman" w:cs="Times New Roman"/>
          <w:color w:val="000000"/>
          <w:sz w:val="24"/>
          <w:szCs w:val="24"/>
        </w:rPr>
        <w:t>4.1.4. Все устройства и приборы, применяемые при работе на скважине, должны быть паспортизированы, заводского изготовления или изготовлены в соответствие с техническими условиями на их изготовление.</w:t>
      </w:r>
    </w:p>
    <w:p>
      <w:pPr>
        <w:spacing w:line="240" w:lineRule="auto"/>
        <w:rPr>
          <w:rFonts w:hAnsi="Times New Roman" w:cs="Times New Roman"/>
          <w:color w:val="000000"/>
          <w:sz w:val="24"/>
          <w:szCs w:val="24"/>
        </w:rPr>
      </w:pPr>
      <w:r>
        <w:rPr>
          <w:rFonts w:hAnsi="Times New Roman" w:cs="Times New Roman"/>
          <w:color w:val="000000"/>
          <w:sz w:val="24"/>
          <w:szCs w:val="24"/>
        </w:rPr>
        <w:t>4.1.5.Устройства и приборы должны иметь акты опрессовки на полуторакратное давление от максимально ожидаемого на скважине. Манометры должны иметь пломбу и клеймо Госповерителя.</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отклонений работа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необходимые для производства работ приспособления и инструменты, проверить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набор гаечных ключей должен соответствовать размерам болтов и гаек; если ключ не подходит к гайкам, пользоваться раздвижными ключами; губки гаечных ключей должны быть параллельны, а рабочие поверхности не иметь битых и смятых граней;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слесарный инструмент, при работе на скважине, должен быть обеднённым, исключающим возможность искрообразования.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необходимо сообщить руководителю работ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5.1.1.В процессе работы оператор по опробованию (испытанию) скважин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чистоте свое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 использовать средства индивидуальной и коллективной защиты и приспособления,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спецодежду и другие средства защиты, использовать безопасные приемы труда, соблюдать при этом все требования охраны труда,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поведение других работников, выполнение ими личных мер безопасности, напоминает им о необходимости использования безопасных приемов труда, выполнения требований охраны труда, производственной санитарии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В течение рабочего дня обращает внимание на состояние рабочего места, коммуникаций, ограждений, оборудования, приспособлений, приборов. Об обнаруженных неисправностях сообщает мастеру и по его указанию принимает меры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5.1.3.При исследовании на устье подъезжать к скважине следует не ближе 25м с наветренной стороны. Отогрев задвижек и вентилей производить только паром или горячей водой. Запрещается производить отогрев задвижек и вентилей открытым огнем. Автомобильная и тракторная техника оборудуется искрогасителями.</w:t>
      </w:r>
    </w:p>
    <w:p>
      <w:pPr>
        <w:spacing w:line="240" w:lineRule="auto"/>
        <w:rPr>
          <w:rFonts w:hAnsi="Times New Roman" w:cs="Times New Roman"/>
          <w:color w:val="000000"/>
          <w:sz w:val="24"/>
          <w:szCs w:val="24"/>
        </w:rPr>
      </w:pPr>
      <w:r>
        <w:rPr>
          <w:rFonts w:hAnsi="Times New Roman" w:cs="Times New Roman"/>
          <w:color w:val="000000"/>
          <w:sz w:val="24"/>
          <w:szCs w:val="24"/>
        </w:rPr>
        <w:t>5.1.4. В процессе работы, соблюдать последовательность выполнения операций, предусмотренных планом работ или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только ту работу, которая поручена или оговорена в наряде-допуске или плане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работ по очистке скважин:</w:t>
      </w:r>
    </w:p>
    <w:p>
      <w:pPr>
        <w:spacing w:line="240" w:lineRule="auto"/>
        <w:rPr>
          <w:rFonts w:hAnsi="Times New Roman" w:cs="Times New Roman"/>
          <w:color w:val="000000"/>
          <w:sz w:val="24"/>
          <w:szCs w:val="24"/>
        </w:rPr>
      </w:pPr>
      <w:r>
        <w:rPr>
          <w:rFonts w:hAnsi="Times New Roman" w:cs="Times New Roman"/>
          <w:color w:val="000000"/>
          <w:sz w:val="24"/>
          <w:szCs w:val="24"/>
        </w:rPr>
        <w:t>5.1.7.1. Переносить лубрикатор на площадку обслуживания совместно с водителем, держась за ручки на концах лубрикатора.</w:t>
      </w:r>
    </w:p>
    <w:p>
      <w:pPr>
        <w:spacing w:line="240" w:lineRule="auto"/>
        <w:rPr>
          <w:rFonts w:hAnsi="Times New Roman" w:cs="Times New Roman"/>
          <w:color w:val="000000"/>
          <w:sz w:val="24"/>
          <w:szCs w:val="24"/>
        </w:rPr>
      </w:pPr>
      <w:r>
        <w:rPr>
          <w:rFonts w:hAnsi="Times New Roman" w:cs="Times New Roman"/>
          <w:color w:val="000000"/>
          <w:sz w:val="24"/>
          <w:szCs w:val="24"/>
        </w:rPr>
        <w:t>5.1.7.1. Все работы на скважинах должны проводиться в дневное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5.1.7.2. Спуск глубинных очистных устройств и инструмента на проволоке должен осуществляться только при установленном на устье скважины лубрикаторе с герметизирующим сальниковым устройством и оборудованным разгрузочным краном высокого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5.1.7.3. Лубрикатор должен быть испытан на давление, ожидаемом на устье скважины. После установки и перед каждой операцией лубрикатор необходимо проверить на герметичность постепенным повышением давления продукции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5.1.7.4. Проволока, применяемая для глубинных очистных устройств, должна быть цельной, без скруток, а для работы с содержанием сероводорода более 6% - выполнена из материала, стойкого к сероводородной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5.1.7.5. Очистка разведочных и эксплуатационных скважин в случае отсутствия утилизации жидкого продукта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Обнаруженные нарушения требований безопасности должны быть устранены до начала работ.</w:t>
      </w:r>
    </w:p>
    <w:p>
      <w:pPr>
        <w:spacing w:line="240" w:lineRule="auto"/>
        <w:rPr>
          <w:rFonts w:hAnsi="Times New Roman" w:cs="Times New Roman"/>
          <w:color w:val="000000"/>
          <w:sz w:val="24"/>
          <w:szCs w:val="24"/>
        </w:rPr>
      </w:pPr>
      <w:r>
        <w:rPr>
          <w:rFonts w:hAnsi="Times New Roman" w:cs="Times New Roman"/>
          <w:color w:val="000000"/>
          <w:sz w:val="24"/>
          <w:szCs w:val="24"/>
        </w:rPr>
        <w:t>5.1.8. При затвердевших, старых отложениях толщиной более 10 мм прохождение лифта рекомендуется проводить минимальным диаметром фрезы. При затруднении прохождения необходимо периодически производить подъем на скорости 20-30 м/мин для извлечения устройства из лифта скважины для его осмотра и очистки.</w:t>
      </w:r>
    </w:p>
    <w:p>
      <w:pPr>
        <w:spacing w:line="240" w:lineRule="auto"/>
        <w:rPr>
          <w:rFonts w:hAnsi="Times New Roman" w:cs="Times New Roman"/>
          <w:color w:val="000000"/>
          <w:sz w:val="24"/>
          <w:szCs w:val="24"/>
        </w:rPr>
      </w:pPr>
      <w:r>
        <w:rPr>
          <w:rFonts w:hAnsi="Times New Roman" w:cs="Times New Roman"/>
          <w:color w:val="000000"/>
          <w:sz w:val="24"/>
          <w:szCs w:val="24"/>
        </w:rPr>
        <w:t>5.1.9. На месте работы установка должна располагаться за 25 м от устья скважины и таким образом, чтобы условный перпендикуляр, восстановленный посередине барабана к его оси, проходил через устье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должны выполняться с площадки имеющей перильные ограждения высотой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5.1.11. Выполнении работ по очистке скважин:</w:t>
      </w:r>
    </w:p>
    <w:p>
      <w:pPr>
        <w:spacing w:line="240" w:lineRule="auto"/>
        <w:rPr>
          <w:rFonts w:hAnsi="Times New Roman" w:cs="Times New Roman"/>
          <w:color w:val="000000"/>
          <w:sz w:val="24"/>
          <w:szCs w:val="24"/>
        </w:rPr>
      </w:pPr>
      <w:r>
        <w:rPr>
          <w:rFonts w:hAnsi="Times New Roman" w:cs="Times New Roman"/>
          <w:color w:val="000000"/>
          <w:sz w:val="24"/>
          <w:szCs w:val="24"/>
        </w:rPr>
        <w:t>5.1.11.1. При монтаже устройства СФ-99 для очистки лифта скважины необходимо соблюдать меры безопасности во избежание травмирования о режущие кромки фрезы.</w:t>
      </w:r>
    </w:p>
    <w:p>
      <w:pPr>
        <w:spacing w:line="240" w:lineRule="auto"/>
        <w:rPr>
          <w:rFonts w:hAnsi="Times New Roman" w:cs="Times New Roman"/>
          <w:color w:val="000000"/>
          <w:sz w:val="24"/>
          <w:szCs w:val="24"/>
        </w:rPr>
      </w:pPr>
      <w:r>
        <w:rPr>
          <w:rFonts w:hAnsi="Times New Roman" w:cs="Times New Roman"/>
          <w:color w:val="000000"/>
          <w:sz w:val="24"/>
          <w:szCs w:val="24"/>
        </w:rPr>
        <w:t>5.1.11.2. Открыть буферную задвижку фонтанной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5.1.11.3. Счетчик глубины на лебедке установить на 0 (ноль). Запрещается спускать приборы в скважину при неисправном счетчике на лебедке.</w:t>
      </w:r>
    </w:p>
    <w:p>
      <w:pPr>
        <w:spacing w:line="240" w:lineRule="auto"/>
        <w:rPr>
          <w:rFonts w:hAnsi="Times New Roman" w:cs="Times New Roman"/>
          <w:color w:val="000000"/>
          <w:sz w:val="24"/>
          <w:szCs w:val="24"/>
        </w:rPr>
      </w:pPr>
      <w:r>
        <w:rPr>
          <w:rFonts w:hAnsi="Times New Roman" w:cs="Times New Roman"/>
          <w:color w:val="000000"/>
          <w:sz w:val="24"/>
          <w:szCs w:val="24"/>
        </w:rPr>
        <w:t>5.1.11.4. Вручную опустить устройство на глубину 3-4 метра, отпуская тормоз лебедки производить свободный спуск устройства, не допуская образования свободных витков на барабане лебедки.</w:t>
      </w:r>
    </w:p>
    <w:p>
      <w:pPr>
        <w:spacing w:line="240" w:lineRule="auto"/>
        <w:rPr>
          <w:rFonts w:hAnsi="Times New Roman" w:cs="Times New Roman"/>
          <w:color w:val="000000"/>
          <w:sz w:val="24"/>
          <w:szCs w:val="24"/>
        </w:rPr>
      </w:pPr>
      <w:r>
        <w:rPr>
          <w:rFonts w:hAnsi="Times New Roman" w:cs="Times New Roman"/>
          <w:color w:val="000000"/>
          <w:sz w:val="24"/>
          <w:szCs w:val="24"/>
        </w:rPr>
        <w:t>5.1.11.5. При остановке движения устройства вниз, произвести вручную подъем устройства на 400-500 мм, дать возможность раскрутиться режущим фрезам, через 2-3 минуты произвести медленный спуск устройства до необходимой глубины, не допуская резкого врезания режущих кромок фрезы в АСПО. Рекомендуется производить более частые отрывы.</w:t>
      </w:r>
    </w:p>
    <w:p>
      <w:pPr>
        <w:spacing w:line="240" w:lineRule="auto"/>
        <w:rPr>
          <w:rFonts w:hAnsi="Times New Roman" w:cs="Times New Roman"/>
          <w:color w:val="000000"/>
          <w:sz w:val="24"/>
          <w:szCs w:val="24"/>
        </w:rPr>
      </w:pPr>
      <w:r>
        <w:rPr>
          <w:rFonts w:hAnsi="Times New Roman" w:cs="Times New Roman"/>
          <w:color w:val="000000"/>
          <w:sz w:val="24"/>
          <w:szCs w:val="24"/>
        </w:rPr>
        <w:t>5.1.11.6. Первый спуск устройства СФ-99, во избежание аварийных ситуаций рекомендуется производить меньшим диаметром фрезы, повторный спуск устройства большим диаметром для обеспечения полного снятия АСПО со стенок лифта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5.1.11.8. При достижении забойной части лифта произвести отстой устройства СФ-99 в течении 10-15 минут на забое, для очистки режущих частей и подъема срезанных АСПО до устья.</w:t>
      </w:r>
    </w:p>
    <w:p>
      <w:pPr>
        <w:spacing w:line="240" w:lineRule="auto"/>
        <w:rPr>
          <w:rFonts w:hAnsi="Times New Roman" w:cs="Times New Roman"/>
          <w:color w:val="000000"/>
          <w:sz w:val="24"/>
          <w:szCs w:val="24"/>
        </w:rPr>
      </w:pPr>
      <w:r>
        <w:rPr>
          <w:rFonts w:hAnsi="Times New Roman" w:cs="Times New Roman"/>
          <w:color w:val="000000"/>
          <w:sz w:val="24"/>
          <w:szCs w:val="24"/>
        </w:rPr>
        <w:t>5.1.11.9. При подъеме установить блока баланса. Производить подъем устройства рекомендуется со скоростью 30-40 м/мин., обращая внимание на прохождение устройство в труднопроходимых интервалах (вход в зону лучше производить вручную) для предотвращения обрыва проволоки.</w:t>
      </w:r>
    </w:p>
    <w:p>
      <w:pPr>
        <w:spacing w:line="240" w:lineRule="auto"/>
        <w:rPr>
          <w:rFonts w:hAnsi="Times New Roman" w:cs="Times New Roman"/>
          <w:color w:val="000000"/>
          <w:sz w:val="24"/>
          <w:szCs w:val="24"/>
        </w:rPr>
      </w:pPr>
      <w:r>
        <w:rPr>
          <w:rFonts w:hAnsi="Times New Roman" w:cs="Times New Roman"/>
          <w:color w:val="000000"/>
          <w:sz w:val="24"/>
          <w:szCs w:val="24"/>
        </w:rPr>
        <w:t>5.1.11.10. На глубине 100 метров от устья скважины перейти на пониженную передачу, а оставшиеся 30 метров перейти на ручной подъем во избежание аварии. Убедившись, что устройство СФ-99 в лубрикаторе, закрыть буферную задвижку.</w:t>
      </w:r>
    </w:p>
    <w:p>
      <w:pPr>
        <w:spacing w:line="240" w:lineRule="auto"/>
        <w:rPr>
          <w:rFonts w:hAnsi="Times New Roman" w:cs="Times New Roman"/>
          <w:color w:val="000000"/>
          <w:sz w:val="24"/>
          <w:szCs w:val="24"/>
        </w:rPr>
      </w:pPr>
      <w:r>
        <w:rPr>
          <w:rFonts w:hAnsi="Times New Roman" w:cs="Times New Roman"/>
          <w:color w:val="000000"/>
          <w:sz w:val="24"/>
          <w:szCs w:val="24"/>
        </w:rPr>
        <w:t>5.1.11.11. Стравить давление в лубрикаторе до атмосферного через разгрузочный кран, отвернуть сальниковое устройство из лубрикатора, не допуская перекосов, ударов, деформации.</w:t>
      </w:r>
    </w:p>
    <w:p>
      <w:pPr>
        <w:spacing w:line="240" w:lineRule="auto"/>
        <w:rPr>
          <w:rFonts w:hAnsi="Times New Roman" w:cs="Times New Roman"/>
          <w:color w:val="000000"/>
          <w:sz w:val="24"/>
          <w:szCs w:val="24"/>
        </w:rPr>
      </w:pPr>
      <w:r>
        <w:rPr>
          <w:rFonts w:hAnsi="Times New Roman" w:cs="Times New Roman"/>
          <w:color w:val="000000"/>
          <w:sz w:val="24"/>
          <w:szCs w:val="24"/>
        </w:rPr>
        <w:t>5.1.11.12. Произвести ревизию и очистку устройства СФ-99.</w:t>
      </w:r>
    </w:p>
    <w:p>
      <w:pPr>
        <w:spacing w:line="240" w:lineRule="auto"/>
        <w:rPr>
          <w:rFonts w:hAnsi="Times New Roman" w:cs="Times New Roman"/>
          <w:color w:val="000000"/>
          <w:sz w:val="24"/>
          <w:szCs w:val="24"/>
        </w:rPr>
      </w:pPr>
      <w:r>
        <w:rPr>
          <w:rFonts w:hAnsi="Times New Roman" w:cs="Times New Roman"/>
          <w:color w:val="000000"/>
          <w:sz w:val="24"/>
          <w:szCs w:val="24"/>
        </w:rPr>
        <w:t>5.1.12. При смене штуцера и продувке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5.1.12.1. Закрыть манифольдную задвижку, установить манометр на участке манифольдной задвижки до штуцерной камеры – замерить давление. Закрыть линейную задвижку.</w:t>
      </w:r>
    </w:p>
    <w:p>
      <w:pPr>
        <w:spacing w:line="240" w:lineRule="auto"/>
        <w:rPr>
          <w:rFonts w:hAnsi="Times New Roman" w:cs="Times New Roman"/>
          <w:color w:val="000000"/>
          <w:sz w:val="24"/>
          <w:szCs w:val="24"/>
        </w:rPr>
      </w:pPr>
      <w:r>
        <w:rPr>
          <w:rFonts w:hAnsi="Times New Roman" w:cs="Times New Roman"/>
          <w:color w:val="000000"/>
          <w:sz w:val="24"/>
          <w:szCs w:val="24"/>
        </w:rPr>
        <w:t>5.1.12.2. Стравить давление через пробоотборный кран до атмосферного, отвернуть ввертыш штуцерной камеры – сменить штуцер. Ввернуть ввертыш, предварительно подмотав уплотнение под резьбу, закрыть пробоотборный кран.</w:t>
      </w:r>
    </w:p>
    <w:p>
      <w:pPr>
        <w:spacing w:line="240" w:lineRule="auto"/>
        <w:rPr>
          <w:rFonts w:hAnsi="Times New Roman" w:cs="Times New Roman"/>
          <w:color w:val="000000"/>
          <w:sz w:val="24"/>
          <w:szCs w:val="24"/>
        </w:rPr>
      </w:pPr>
      <w:r>
        <w:rPr>
          <w:rFonts w:hAnsi="Times New Roman" w:cs="Times New Roman"/>
          <w:color w:val="000000"/>
          <w:sz w:val="24"/>
          <w:szCs w:val="24"/>
        </w:rPr>
        <w:t>5.1.12.3. Открыть линейную задвижку, плавно открыть манифольдную задвижку, замерить давление на буфере (перед штуцером).</w:t>
      </w:r>
    </w:p>
    <w:p>
      <w:pPr>
        <w:spacing w:line="240" w:lineRule="auto"/>
        <w:rPr>
          <w:rFonts w:hAnsi="Times New Roman" w:cs="Times New Roman"/>
          <w:color w:val="000000"/>
          <w:sz w:val="24"/>
          <w:szCs w:val="24"/>
        </w:rPr>
      </w:pPr>
      <w:r>
        <w:rPr>
          <w:rFonts w:hAnsi="Times New Roman" w:cs="Times New Roman"/>
          <w:color w:val="000000"/>
          <w:sz w:val="24"/>
          <w:szCs w:val="24"/>
        </w:rPr>
        <w:t>5.1.12.4. Монтаж или демонтаж манометра следует производить только при помощи ключей. Демонтаж манометра разрешается только после стравливания давления в нем до атмосферного. Если давление не падает до нуля, демонтировать манометр категорически запрещается. Замерзшие трубки следует отогревать только горячей водой или паром. Использование для этой цели открытого огня категорически запрещается. При продувке вентилей необходимо соблюдать особую осторожность, отводить лицо в сторону от истечения струи газа, не стоять напротив сальников уплотнения вентиля.</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тепловой обработки арматуры скважины действовать согласно инструкции по охране труда при проведении тепловой обработки арматуры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проводить работы при скорости ветра более 10 м/с, во время сильного ливня, снегопада, тумана с видимостью менее 50 м, в ночное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В течение всей смены работник должен следить за безопасным состоянием места работы, исправностью обслуживаемого оборудования и приспособлений, средств защиты и контроля. При обнаружении признаков опасности работник должны немедленно прекратить работу, предупредить работающих рядом и уйти в безопасное место, сообщив об этом сменному инженерно-техническому работнику.</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по опробованию (испытанию) скважин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На рабочем месте оператора по опробованию (испытанию) скважин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 газа во фланцевых соединениях фонтанной арматуры;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выброс проволоки и прибора при газодинамических исследованиях вследствие увеличения скорости потока при резком запуске скважины, образования гидратной пробки;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слом основания штуцера до вентиля (работа с манометрами) вследствие механических повреждений, не проваров сварочных швов.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открытый фонтан на кусте скважин вследствие нарушений технологии проведения работ при депарафинизации скважины.</w:t>
      </w:r>
    </w:p>
    <w:p>
      <w:pPr>
        <w:spacing w:line="240" w:lineRule="auto"/>
        <w:rPr>
          <w:rFonts w:hAnsi="Times New Roman" w:cs="Times New Roman"/>
          <w:color w:val="000000"/>
          <w:sz w:val="24"/>
          <w:szCs w:val="24"/>
        </w:rPr>
      </w:pPr>
      <w:r>
        <w:rPr>
          <w:rFonts w:hAnsi="Times New Roman" w:cs="Times New Roman"/>
          <w:color w:val="000000"/>
          <w:sz w:val="24"/>
          <w:szCs w:val="24"/>
        </w:rPr>
        <w:t>6.2.2. Основными причинами возникновения аварийных ситуаций являются: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требований безопасности при производстве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отклонения от технологического регламента;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обученность персонала;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нарушение требований правил эксплуатации оборудования, неисправность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аварийной ситуации оператор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характер и размеры аварии (пожара) на обслуживаемом объекте, оценить общее положение и немедленно сообщить мастеру (бригадиру) и диспетчеру промысла;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извещать своего непосредственного или вышестоящего руководителя о произошедшей аварии.</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пожара или признаков горения оператор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диспетчеру промысла и в пожарную охрану (при этом необходимо назвать адрес объекта, место возникновения пожара, а также сообщить свою фамилию);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по возможности меры по эвакуации людей, тушению пожара и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6.2.5. Приступить к тушению очага пожара имеющимися на объекте, участке или рабочем месте средствами пожаротушения (огнетушитель, кошма пожарная, внутренний пожарный кран и др.).</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оператор по опробованию (испытанию) скважин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уборку рабочего места. Не производить уборку мусора непосредственно руками, пользоваться для этого щеткой, совком и другими приспособлениями;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и исправность оборудования, закрепленного за ним;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и исправность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окончанию работ оператор по опробованию (испытанию) скважин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 очистить и собрать инструмент;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отсоединить устройства, приборы, приспособления;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площадку, устранить замазученность;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очистить от пыли и грязи и других загрязнений спецодежду, спецобувь. Убрать в специально отведенный шкаф.</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cf64f94f834c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