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зашивке мыса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операторов по зашивке мыса.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РФ от 24.12.2021 N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зашивке мыса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пыли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и подвижность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уровни шума;</w:t>
      </w:r>
    </w:p>
    <w:p>
      <w:pPr>
        <w:spacing w:line="240" w:lineRule="auto"/>
        <w:rPr>
          <w:rFonts w:hAnsi="Times New Roman" w:cs="Times New Roman"/>
          <w:color w:val="000000"/>
          <w:sz w:val="24"/>
          <w:szCs w:val="24"/>
        </w:rPr>
      </w:pPr>
      <w:r>
        <w:rPr>
          <w:rFonts w:hAnsi="Times New Roman" w:cs="Times New Roman"/>
          <w:color w:val="000000"/>
          <w:sz w:val="24"/>
          <w:szCs w:val="24"/>
        </w:rPr>
        <w:t>- 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инструмента, оборудования,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spacing w:line="240" w:lineRule="auto"/>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3.6.2.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3.6.3.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3.6.4.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3.6.5.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Пользоваться неисправным оборудованием и приспособлениями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рабочее место, убрать все, что может помешать выполнению работ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выполнять только в спецодежде и СИЗ.</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во время работы, не отвлекаться на посторонние дела и разговоры,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машины запрещается передавать что-либо через машину, наклоняясь близко к ней, а также касаться движущихся частей машины до полного ее останова.</w:t>
      </w:r>
    </w:p>
    <w:p>
      <w:pPr>
        <w:spacing w:line="240" w:lineRule="auto"/>
        <w:rPr>
          <w:rFonts w:hAnsi="Times New Roman" w:cs="Times New Roman"/>
          <w:color w:val="000000"/>
          <w:sz w:val="24"/>
          <w:szCs w:val="24"/>
        </w:rPr>
      </w:pPr>
      <w:r>
        <w:rPr>
          <w:rFonts w:hAnsi="Times New Roman" w:cs="Times New Roman"/>
          <w:color w:val="000000"/>
          <w:sz w:val="24"/>
          <w:szCs w:val="24"/>
        </w:rPr>
        <w:t>5.1.4. Регулярно и тщательно проводить профилактический осмотр и чистку машин.</w:t>
      </w:r>
    </w:p>
    <w:p>
      <w:pPr>
        <w:spacing w:line="240" w:lineRule="auto"/>
        <w:rPr>
          <w:rFonts w:hAnsi="Times New Roman" w:cs="Times New Roman"/>
          <w:color w:val="000000"/>
          <w:sz w:val="24"/>
          <w:szCs w:val="24"/>
        </w:rPr>
      </w:pPr>
      <w:r>
        <w:rPr>
          <w:rFonts w:hAnsi="Times New Roman" w:cs="Times New Roman"/>
          <w:color w:val="000000"/>
          <w:sz w:val="24"/>
          <w:szCs w:val="24"/>
        </w:rPr>
        <w:t>5.1.5. Снятие ограждений машин проводить только на остановленной машине и обесточенном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5.1.6. Пользоваться только установленными проходами.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любых перерывах в работе машину отключать.</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правила перемещения в помещениях,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5.1.9. Не использовать для сидения и не опираться на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выполнения какого-либо ремонта инструмент должен быть отключен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работник обязана прекратить работу, немедленно сообщить мастеру и далее выполнять его команды.</w:t>
      </w:r>
    </w:p>
    <w:p>
      <w:pPr>
        <w:spacing w:line="240" w:lineRule="auto"/>
        <w:rPr>
          <w:rFonts w:hAnsi="Times New Roman" w:cs="Times New Roman"/>
          <w:color w:val="000000"/>
          <w:sz w:val="24"/>
          <w:szCs w:val="24"/>
        </w:rPr>
      </w:pPr>
      <w:r>
        <w:rPr>
          <w:rFonts w:hAnsi="Times New Roman" w:cs="Times New Roman"/>
          <w:color w:val="000000"/>
          <w:sz w:val="24"/>
          <w:szCs w:val="24"/>
        </w:rPr>
        <w:t>6.2.2.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возгорании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прекратить работу, обесточить электрооборудование с помощью цехового рубильника;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всех работающих в производственном помещении и принять меры к тушению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 вызвать на место пожара непосредственного руководителя работ или других должностных лиц;</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6.2.4. При возгорании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6.2.5. При повреждении изоляции электроборудования прекратить работу, поставить в известность мастера и возобновлять работу только после устранения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6.2.6.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инвентарь сложить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Доложить непосредственному руководителю работ о возникавших в процессе работы неисправностях и о принятых мерах.</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и смазку оборудования и привести в порядок рабочее место, убрать мусор, используя уборочный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9c5976322224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