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пульта управления обогатительной фабрики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для оператора пульта управления обогатительной фабрики.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оператора пульта управления обогатительной фабрики.</w:t>
      </w:r>
    </w:p>
    <w:p>
      <w:pPr>
        <w:spacing w:line="240" w:lineRule="auto"/>
        <w:rPr>
          <w:rFonts w:hAnsi="Times New Roman" w:cs="Times New Roman"/>
          <w:color w:val="000000"/>
          <w:sz w:val="24"/>
          <w:szCs w:val="24"/>
        </w:rPr>
      </w:pPr>
      <w:r>
        <w:rPr>
          <w:rFonts w:hAnsi="Times New Roman" w:cs="Times New Roman"/>
          <w:color w:val="000000"/>
          <w:sz w:val="24"/>
          <w:szCs w:val="24"/>
        </w:rPr>
        <w:t>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оператора пульта управления обогатительной фабрики;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работе в производственном цехе;</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работе в производственном цехе;</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при работе в производственном цехе.</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обязательны для всех операторов пульта управления обогатительной фабрики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оператором пульта управления обогатительной фабрики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работе оператором пульта управления обогатительной фабрики.</w:t>
      </w:r>
    </w:p>
    <w:p>
      <w:pPr>
        <w:spacing w:line="240" w:lineRule="auto"/>
        <w:rPr>
          <w:rFonts w:hAnsi="Times New Roman" w:cs="Times New Roman"/>
          <w:color w:val="000000"/>
          <w:sz w:val="24"/>
          <w:szCs w:val="24"/>
        </w:rPr>
      </w:pPr>
      <w:r>
        <w:rPr>
          <w:rFonts w:hAnsi="Times New Roman" w:cs="Times New Roman"/>
          <w:color w:val="000000"/>
          <w:sz w:val="24"/>
          <w:szCs w:val="24"/>
        </w:rPr>
        <w:t>3.3.1. При работе оператор пульта управления обогатительной фабрики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выполнения работ на оператора могут воздействовать следующие опасные и вредные производственные факторы, профессиональные риски и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оборудования,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вредные вещества, при применении материалов, содержащих химические добавки;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нагрузка на зрительные органы;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с ручным инструментом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Оператор пульта управления обогатительной фабрики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 и инструктаж об условиях ее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4.1.2. Ознакомиться с технологическим режимом работы оборудования на своем участке (по мнемосхеме), записями в журнале приема-сдачи смен и распоряжениями за время, прошедшее с последнего дежурства.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Получить сведения от сдающего смену оператора: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 неисправностях и отклонениях от технологического процесса, которые имели место в течение предыдущей смены;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 оборудовании, за которым необходимо вести тщательное наблюдение для предупреждения аварии или неполадок;</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 оборудовании, находящемся в ремонте или резерве.</w:t>
      </w:r>
    </w:p>
    <w:p>
      <w:pPr>
        <w:spacing w:line="240" w:lineRule="auto"/>
        <w:rPr>
          <w:rFonts w:hAnsi="Times New Roman" w:cs="Times New Roman"/>
          <w:color w:val="000000"/>
          <w:sz w:val="24"/>
          <w:szCs w:val="24"/>
        </w:rPr>
      </w:pPr>
      <w:r>
        <w:rPr>
          <w:rFonts w:hAnsi="Times New Roman" w:cs="Times New Roman"/>
          <w:color w:val="000000"/>
          <w:sz w:val="24"/>
          <w:szCs w:val="24"/>
        </w:rPr>
        <w:t>4.4.2. Принять ключи от помещений и грузоподъемных механизмов, аккумуляторные фонари и оперативную документацию.</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работу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и исправность производственного оборудования, пульта управления, контрольно-измерительных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Все органы управления и пусковые устройства оборудования должны иметь четкие надписи по их назначению.</w:t>
      </w:r>
    </w:p>
    <w:p>
      <w:pPr>
        <w:spacing w:line="240" w:lineRule="auto"/>
        <w:rPr>
          <w:rFonts w:hAnsi="Times New Roman" w:cs="Times New Roman"/>
          <w:color w:val="000000"/>
          <w:sz w:val="24"/>
          <w:szCs w:val="24"/>
        </w:rPr>
      </w:pPr>
      <w:r>
        <w:rPr>
          <w:rFonts w:hAnsi="Times New Roman" w:cs="Times New Roman"/>
          <w:color w:val="000000"/>
          <w:sz w:val="24"/>
          <w:szCs w:val="24"/>
        </w:rPr>
        <w:t>4.4.5. Убедиться в исправности: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аварийных выключателей;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блокирующих устройств;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средств связи;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рабочего и резервного номеронабирателя пульта управления;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системы предупредительной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4.4.6. Подготовить рабочее место для безопасной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предупреждающих и предписывающих плакатов (знаков);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площадок обслуживания и их ограждений;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ограждений и предохранительных устройств механического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4.4.7. 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масляных пятен и др.).</w:t>
      </w:r>
    </w:p>
    <w:p>
      <w:pPr>
        <w:spacing w:line="240" w:lineRule="auto"/>
        <w:rPr>
          <w:rFonts w:hAnsi="Times New Roman" w:cs="Times New Roman"/>
          <w:color w:val="000000"/>
          <w:sz w:val="24"/>
          <w:szCs w:val="24"/>
        </w:rPr>
      </w:pPr>
      <w:r>
        <w:rPr>
          <w:rFonts w:hAnsi="Times New Roman" w:cs="Times New Roman"/>
          <w:color w:val="000000"/>
          <w:sz w:val="24"/>
          <w:szCs w:val="24"/>
        </w:rPr>
        <w:t>4.4.8. Обо всех обнаруженных неисправностях оборудования, инвентаря, электропроводки и других неполадках сообщить своему непосредственному руководителю (мастеру, начальнику смены).</w:t>
      </w:r>
    </w:p>
    <w:p>
      <w:pPr>
        <w:spacing w:line="240" w:lineRule="auto"/>
        <w:rPr>
          <w:rFonts w:hAnsi="Times New Roman" w:cs="Times New Roman"/>
          <w:color w:val="000000"/>
          <w:sz w:val="24"/>
          <w:szCs w:val="24"/>
        </w:rPr>
      </w:pPr>
      <w:r>
        <w:rPr>
          <w:rFonts w:hAnsi="Times New Roman" w:cs="Times New Roman"/>
          <w:color w:val="000000"/>
          <w:sz w:val="24"/>
          <w:szCs w:val="24"/>
        </w:rPr>
        <w:t>По их устранению принять смену с записью в журнале о ее приеме-сдаче, приступить к выполнению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4.4.9. Оператору не следует приступать к работе при наличии следующих нарушений требований охраны труда: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инструкции по эксплуатации завода-изготовителя оборудования, при которой не допускается его применение;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несвоевременном проведении очередных испытаний (технического освидетельствования)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инструментов, приспособлений, оснастки;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сигнализации и связи;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заграждений, предохранительных устройств;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вентиляции;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невыполнении предписаний органов государственного надзора;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постоянного контроля со стороны ответственных лиц за безопасное производство работ;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Оператор пульта управления обогатительной фабрики на своем участке является ответственным за правильное включение и отключение оборудования, соблюдение технологического процесса работы оборудования, оперативность обработки поступающей информации.</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дежурства оператор пульта управления обогатительной фабрики должен постоянно находиться на рабочем месте. В случае необходимости допускается кратковременный уход с разрешения начальника (мастера) смены.</w:t>
      </w:r>
    </w:p>
    <w:p>
      <w:pPr>
        <w:spacing w:line="240" w:lineRule="auto"/>
        <w:rPr>
          <w:rFonts w:hAnsi="Times New Roman" w:cs="Times New Roman"/>
          <w:color w:val="000000"/>
          <w:sz w:val="24"/>
          <w:szCs w:val="24"/>
        </w:rPr>
      </w:pPr>
      <w:r>
        <w:rPr>
          <w:rFonts w:hAnsi="Times New Roman" w:cs="Times New Roman"/>
          <w:color w:val="000000"/>
          <w:sz w:val="24"/>
          <w:szCs w:val="24"/>
        </w:rPr>
        <w:t>5.1.3. Оператор пульта управления обогатительной фабрики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дистанционном запуске оборудования руководствоваться утвержденной инструкцией предприятия для оператора пульта управления обогатительной фабрики;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контролировать работу технологического оборудования цеха по показателям приборов и мнемосхеме;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своевременно сообщать о неисправностях работникам, ответственным за данный участок, и мастеру (начальнику) смены;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своевременно, четко и аккуратно вести документацию по работе цеха;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контролировать работу связи с рабочими участками и в случаях ее неисправности сообщать мастеру (начальнику) смены.</w:t>
      </w:r>
    </w:p>
    <w:p>
      <w:pPr>
        <w:spacing w:line="240" w:lineRule="auto"/>
        <w:rPr>
          <w:rFonts w:hAnsi="Times New Roman" w:cs="Times New Roman"/>
          <w:color w:val="000000"/>
          <w:sz w:val="24"/>
          <w:szCs w:val="24"/>
        </w:rPr>
      </w:pPr>
      <w:r>
        <w:rPr>
          <w:rFonts w:hAnsi="Times New Roman" w:cs="Times New Roman"/>
          <w:color w:val="000000"/>
          <w:sz w:val="24"/>
          <w:szCs w:val="24"/>
        </w:rPr>
        <w:t>5.1.4. Перед дистанционным пуском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разрешение на пуск оборудования от мастера (начальника) смены;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лично проверить оформление заявок на включение оборудования;</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оповестить о пуске оборудования технологический персонал, находящийся на рабочих местах, с помощью громкоговорящей связи, подать звуковой сигнал.</w:t>
      </w:r>
    </w:p>
    <w:p>
      <w:pPr>
        <w:spacing w:line="240" w:lineRule="auto"/>
        <w:rPr>
          <w:rFonts w:hAnsi="Times New Roman" w:cs="Times New Roman"/>
          <w:color w:val="000000"/>
          <w:sz w:val="24"/>
          <w:szCs w:val="24"/>
        </w:rPr>
      </w:pPr>
      <w:r>
        <w:rPr>
          <w:rFonts w:hAnsi="Times New Roman" w:cs="Times New Roman"/>
          <w:color w:val="000000"/>
          <w:sz w:val="24"/>
          <w:szCs w:val="24"/>
        </w:rPr>
        <w:t>При отсутствии письменных заявок на включение оборудования, остановленного для ремонта или других целей, пуск оборудования запрещается. При этом следует помнить, что заявка на включение оборудования может быть дана работником, давшим ранее заявку на отключение этого оборудования, или работником, его заменяющим.</w:t>
      </w:r>
    </w:p>
    <w:p>
      <w:pPr>
        <w:spacing w:line="240" w:lineRule="auto"/>
        <w:rPr>
          <w:rFonts w:hAnsi="Times New Roman" w:cs="Times New Roman"/>
          <w:color w:val="000000"/>
          <w:sz w:val="24"/>
          <w:szCs w:val="24"/>
        </w:rPr>
      </w:pPr>
      <w:r>
        <w:rPr>
          <w:rFonts w:hAnsi="Times New Roman" w:cs="Times New Roman"/>
          <w:color w:val="000000"/>
          <w:sz w:val="24"/>
          <w:szCs w:val="24"/>
        </w:rPr>
        <w:t>5.1.5. Дистанционный пуск оборудования производить под руководством мастера (начальника) смены.</w:t>
      </w:r>
    </w:p>
    <w:p>
      <w:pPr>
        <w:spacing w:line="240" w:lineRule="auto"/>
        <w:rPr>
          <w:rFonts w:hAnsi="Times New Roman" w:cs="Times New Roman"/>
          <w:color w:val="000000"/>
          <w:sz w:val="24"/>
          <w:szCs w:val="24"/>
        </w:rPr>
      </w:pPr>
      <w:r>
        <w:rPr>
          <w:rFonts w:hAnsi="Times New Roman" w:cs="Times New Roman"/>
          <w:color w:val="000000"/>
          <w:sz w:val="24"/>
          <w:szCs w:val="24"/>
        </w:rPr>
        <w:t>5.1.6. Производить повторный пуск оборудования, отключившегося в процессе пуска, без выяснения и устранения причины его остановки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5.1.7. Дистанционный пуск оборудования прекратить в случае отказа световой сигнализации на мнемосхеме.</w:t>
      </w:r>
    </w:p>
    <w:p>
      <w:pPr>
        <w:spacing w:line="240" w:lineRule="auto"/>
        <w:rPr>
          <w:rFonts w:hAnsi="Times New Roman" w:cs="Times New Roman"/>
          <w:color w:val="000000"/>
          <w:sz w:val="24"/>
          <w:szCs w:val="24"/>
        </w:rPr>
      </w:pPr>
      <w:r>
        <w:rPr>
          <w:rFonts w:hAnsi="Times New Roman" w:cs="Times New Roman"/>
          <w:color w:val="000000"/>
          <w:sz w:val="24"/>
          <w:szCs w:val="24"/>
        </w:rPr>
        <w:t>Повторный пуск оборудования производить после устранения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5.1.8. В случае остановки какого-либо оборудования в течение смены сообщить об этом мастеру (начальнику) смены и поступать согласно его указанию. Давать распоряжение для устранения неисправностей оборудования непосредственно дежурному персоналу (слесарю, электрослесарю) без ведома мастера (начальника) смены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5.1.9. Любое изменение технологической схемы в процессе работы, связанное с остановкой и последующим пуском оборудования, согласовать с мастером (начальником) смены.</w:t>
      </w:r>
    </w:p>
    <w:p>
      <w:pPr>
        <w:spacing w:line="240" w:lineRule="auto"/>
        <w:rPr>
          <w:rFonts w:hAnsi="Times New Roman" w:cs="Times New Roman"/>
          <w:color w:val="000000"/>
          <w:sz w:val="24"/>
          <w:szCs w:val="24"/>
        </w:rPr>
      </w:pPr>
      <w:r>
        <w:rPr>
          <w:rFonts w:hAnsi="Times New Roman" w:cs="Times New Roman"/>
          <w:color w:val="000000"/>
          <w:sz w:val="24"/>
          <w:szCs w:val="24"/>
        </w:rPr>
        <w:t>5.1.10. Периодически проверять наличие пломбы на кнопке "Аварийный останов вентиляторов", а также положение универсального переключателя программы на пульте управления вентиляторами высокого давления, который в рабочем состоянии должен находиться в положении "Дистанционное".</w:t>
      </w:r>
    </w:p>
    <w:p>
      <w:pPr>
        <w:spacing w:line="240" w:lineRule="auto"/>
        <w:rPr>
          <w:rFonts w:hAnsi="Times New Roman" w:cs="Times New Roman"/>
          <w:color w:val="000000"/>
          <w:sz w:val="24"/>
          <w:szCs w:val="24"/>
        </w:rPr>
      </w:pPr>
      <w:r>
        <w:rPr>
          <w:rFonts w:hAnsi="Times New Roman" w:cs="Times New Roman"/>
          <w:color w:val="000000"/>
          <w:sz w:val="24"/>
          <w:szCs w:val="24"/>
        </w:rPr>
        <w:t>5.1.11. При остановах цеха на запланированный общий ремонт проверить исправность работы схемы аварийного останова вентиляторов высокого давления. Результаты проверки записать в журнале приема и сдачи смен и доложить о результатах проверки мастеру (начальнику) смены или диспетчеру.</w:t>
      </w:r>
    </w:p>
    <w:p>
      <w:pPr>
        <w:spacing w:line="240" w:lineRule="auto"/>
        <w:rPr>
          <w:rFonts w:hAnsi="Times New Roman" w:cs="Times New Roman"/>
          <w:color w:val="000000"/>
          <w:sz w:val="24"/>
          <w:szCs w:val="24"/>
        </w:rPr>
      </w:pPr>
      <w:r>
        <w:rPr>
          <w:rFonts w:hAnsi="Times New Roman" w:cs="Times New Roman"/>
          <w:color w:val="000000"/>
          <w:sz w:val="24"/>
          <w:szCs w:val="24"/>
        </w:rPr>
        <w:t>5.1.12. Оператору пульта управления обогатительной фабрики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проникать за ограждения к токоведущим частям кроссов;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открывать дверцы релейных шкафов;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замену ламп в схемах сигнализации мнемощитов;</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использовать любой вид связи для неслужебных переговоров.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с ручным инструментом возможно возникновение следующих аварийных ситуаций: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обнаружении неисправностей оборудования, инструмента, приспособления, а также при возникновении иных условий, угрожающих жизни и здоровью работников, оператору следует прекратить работу, остановить оборудование, сообщить о случившемся непосредственному руководителю работ и работнику, ответственному за осуществление производственного контроля, сделать запись в журнале приема-сдачи смен.</w:t>
      </w:r>
    </w:p>
    <w:p>
      <w:pPr>
        <w:spacing w:line="240" w:lineRule="auto"/>
        <w:rPr>
          <w:rFonts w:hAnsi="Times New Roman" w:cs="Times New Roman"/>
          <w:color w:val="000000"/>
          <w:sz w:val="24"/>
          <w:szCs w:val="24"/>
        </w:rPr>
      </w:pPr>
      <w:r>
        <w:rPr>
          <w:rFonts w:hAnsi="Times New Roman" w:cs="Times New Roman"/>
          <w:color w:val="000000"/>
          <w:sz w:val="24"/>
          <w:szCs w:val="24"/>
        </w:rPr>
        <w:t>6.2.2. При выполнении работ оператор должен немедленно остановить оборудование с появлением неисправностей, указанных в руководстве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6.2.3. При появлении очага возгорания необходимо: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о случившемся непосредственному руководителю (мастеру, начальнику смены);</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6.2.4. При невозможности выполнить тушение собственными силами оператору следует в установленном порядке вызвать пожарную команду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Если произошел несчастный случай, очевидцем которого стал работник, ему следует:</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сообщить о случившемся непосредственному руководителю;</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вывести или вынести пострадавшего из опасной зоны;</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оказать пострадавшему первую помощь;</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вызвать скорую помощь по телефону 103.</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При поражении электрическим током необходимо: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воздействие электрического тока на пострадавшего. Достичь этого можно отключением источника тока, обрывом питающих проводов, выключателя либо отведением источника воздействия от пострадавшего. Сделать это нужно сухой веревкой, палкой и др.;</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нельзя касаться пострадавшего, находящегося под действием тока, руками;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вызвать врача или городскую скорую помощь;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пострадавшего. Внешние повреждения необходимо обработать и закрыть повязкой;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пульса провести непрямой массаж сердца и сделать искусственное дыхание;</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проводить мероприятия необходимо до восстановления функций организма либо появления признаков смерти.</w:t>
      </w:r>
    </w:p>
    <w:p>
      <w:pPr>
        <w:spacing w:line="240" w:lineRule="auto"/>
        <w:rPr>
          <w:rFonts w:hAnsi="Times New Roman" w:cs="Times New Roman"/>
          <w:color w:val="000000"/>
          <w:sz w:val="24"/>
          <w:szCs w:val="24"/>
        </w:rPr>
      </w:pPr>
      <w:r>
        <w:rPr>
          <w:rFonts w:hAnsi="Times New Roman" w:cs="Times New Roman"/>
          <w:color w:val="000000"/>
          <w:sz w:val="24"/>
          <w:szCs w:val="24"/>
        </w:rPr>
        <w:t>6.3.5.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 без нарушения целостности ожоговых пузырей – необходимо подставить пораженный участок кожи под струю холодной воды на 10–15 минут или приложить к нему холод на 20–30 минут. Нельзя смазывать обожженную поверхность маслами и жирами;</w:t>
      </w:r>
    </w:p>
    <w:p>
      <w:pPr>
        <w:spacing w:line="240" w:lineRule="auto"/>
        <w:rPr>
          <w:rFonts w:hAnsi="Times New Roman" w:cs="Times New Roman"/>
          <w:color w:val="000000"/>
          <w:sz w:val="24"/>
          <w:szCs w:val="24"/>
        </w:rPr>
      </w:pPr>
      <w:r>
        <w:rPr>
          <w:rFonts w:hAnsi="Times New Roman" w:cs="Times New Roman"/>
          <w:color w:val="000000"/>
          <w:sz w:val="24"/>
          <w:szCs w:val="24"/>
        </w:rPr>
        <w:t>– с нарушением целостности ожоговых пузырей – необходимо накрыть пораженный участок кожи сухой чистой тканью и приложить поверх нее холод. Запрещается промывать водой, бинтовать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6.3.6.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7.2.2. Ознакомить оператора, принимающего смену, со всеми неисправностями, которые имели место за время дежурства. Указать сменщику на то, какое оборудование было выведено из работы и по каким причинам.</w:t>
      </w:r>
    </w:p>
    <w:p>
      <w:pPr>
        <w:spacing w:line="240" w:lineRule="auto"/>
        <w:rPr>
          <w:rFonts w:hAnsi="Times New Roman" w:cs="Times New Roman"/>
          <w:color w:val="000000"/>
          <w:sz w:val="24"/>
          <w:szCs w:val="24"/>
        </w:rPr>
      </w:pPr>
      <w:r>
        <w:rPr>
          <w:rFonts w:hAnsi="Times New Roman" w:cs="Times New Roman"/>
          <w:color w:val="000000"/>
          <w:sz w:val="24"/>
          <w:szCs w:val="24"/>
        </w:rPr>
        <w:t>7.2.3. Передать оператору, принимающему смену, ключи от помещений, грузоподъемных механизмов, аккумуляторные фонари аварийного освещения, оперативную документацию.</w:t>
      </w:r>
    </w:p>
    <w:p>
      <w:pPr>
        <w:spacing w:line="240" w:lineRule="auto"/>
        <w:rPr>
          <w:rFonts w:hAnsi="Times New Roman" w:cs="Times New Roman"/>
          <w:color w:val="000000"/>
          <w:sz w:val="24"/>
          <w:szCs w:val="24"/>
        </w:rPr>
      </w:pPr>
      <w:r>
        <w:rPr>
          <w:rFonts w:hAnsi="Times New Roman" w:cs="Times New Roman"/>
          <w:color w:val="000000"/>
          <w:sz w:val="24"/>
          <w:szCs w:val="24"/>
        </w:rPr>
        <w:t>7.2.4. Сдать смену, сделать запись в журнале приема-сдачи.</w:t>
      </w:r>
    </w:p>
    <w:p>
      <w:pPr>
        <w:spacing w:line="240" w:lineRule="auto"/>
        <w:rPr>
          <w:rFonts w:hAnsi="Times New Roman" w:cs="Times New Roman"/>
          <w:color w:val="000000"/>
          <w:sz w:val="24"/>
          <w:szCs w:val="24"/>
        </w:rPr>
      </w:pPr>
      <w:r>
        <w:rPr>
          <w:rFonts w:hAnsi="Times New Roman" w:cs="Times New Roman"/>
          <w:color w:val="000000"/>
          <w:sz w:val="24"/>
          <w:szCs w:val="24"/>
        </w:rPr>
        <w:t>7.2.5. В случае неявки сменщика доложить об этом непосредственному руководителю (мастеру, начальнику смены), следовать его указаниям.</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7.4.2 Очистить поверхности оборудования и осмотреть его элементы и узлы на наличие повреждений.</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1aecf7ff88a4de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