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видеонаблюдения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видеонаблюдения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видеонаблюдения;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видеонаблюдения;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 видеонаблюдения;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видеонаблюдения.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операторов видеонаблюдения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видеонаблюдения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видеонаблюдения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видеонаблюдения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видеонаблюдения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оператора видеонаблюдения возможны воздействия следующих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видеонаблюдения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оператора видеонаблюдения,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электронно-вычислительных машин (ЭВМ)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оператора видеонаблюдения,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возникновении у оператора видеонаблюдения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Оператор должен привести в порядок рабочее место, убрать в установленное место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eb91e7d6234f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